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11BD1">
      <w:pPr>
        <w:jc w:val="center"/>
        <w:outlineLvl w:val="0"/>
        <w:rPr>
          <w:sz w:val="42"/>
          <w:szCs w:val="42"/>
          <w:lang w:val="zh-CN" w:bidi="zh-CN"/>
        </w:rPr>
      </w:pPr>
      <w:bookmarkStart w:id="0" w:name="_Toc76683340"/>
      <w:r>
        <w:rPr>
          <w:rFonts w:hint="eastAsia" w:cs="方正小标宋简体"/>
          <w:bCs/>
          <w:sz w:val="44"/>
          <w:szCs w:val="44"/>
        </w:rPr>
        <w:t>广州市南沙区市场监督管理局</w:t>
      </w:r>
      <w:r>
        <w:rPr>
          <w:rFonts w:cs="方正小标宋简体"/>
          <w:sz w:val="44"/>
          <w:szCs w:val="44"/>
        </w:rPr>
        <w:br w:type="textWrapping"/>
      </w:r>
      <w:r>
        <w:rPr>
          <w:rFonts w:hint="eastAsia"/>
          <w:sz w:val="44"/>
          <w:szCs w:val="44"/>
        </w:rPr>
        <w:t>案件调查终结报告</w:t>
      </w:r>
      <w:bookmarkEnd w:id="0"/>
    </w:p>
    <w:p w14:paraId="525E5F3E">
      <w:pPr>
        <w:spacing w:line="300" w:lineRule="auto"/>
        <w:rPr>
          <w:rFonts w:cs="仿宋_GB2312"/>
          <w:bCs/>
        </w:rPr>
      </w:pPr>
    </w:p>
    <w:p w14:paraId="4D28BFDF">
      <w:pPr>
        <w:spacing w:line="300" w:lineRule="auto"/>
        <w:rPr>
          <w:rFonts w:cs="仿宋_GB2312"/>
          <w:bCs/>
        </w:rPr>
      </w:pPr>
      <w:r>
        <w:rPr>
          <w:rFonts w:cs="仿宋_GB2312"/>
          <w:bCs/>
        </w:rPr>
        <w:t>{{?htmlContent}}</w:t>
      </w:r>
    </w:p>
    <w:p w14:paraId="2F559EB6">
      <w:pPr>
        <w:spacing w:line="300" w:lineRule="auto"/>
        <w:ind w:firstLine="640" w:firstLineChars="200"/>
        <w:rPr>
          <w:rFonts w:cs="仿宋_GB2312"/>
          <w:bCs/>
        </w:rPr>
      </w:pPr>
      <w:r>
        <w:rPr>
          <w:rFonts w:hint="eastAsia" w:cs="仿宋_GB2312"/>
          <w:bCs/>
        </w:rPr>
        <w:t>{</w:t>
      </w:r>
      <w:r>
        <w:rPr>
          <w:rFonts w:cs="仿宋_GB2312"/>
          <w:bCs/>
        </w:rPr>
        <w:t>{pragraph}}</w:t>
      </w:r>
      <w:bookmarkStart w:id="1" w:name="_GoBack"/>
      <w:bookmarkEnd w:id="1"/>
    </w:p>
    <w:p w14:paraId="02B677A6">
      <w:pPr>
        <w:spacing w:line="300" w:lineRule="auto"/>
        <w:rPr>
          <w:rFonts w:cs="仿宋_GB2312"/>
          <w:bCs/>
        </w:rPr>
      </w:pPr>
      <w:r>
        <w:rPr>
          <w:rFonts w:cs="仿宋_GB2312"/>
          <w:bCs/>
        </w:rPr>
        <w:t>{{/htmlContent}}</w:t>
      </w:r>
    </w:p>
    <w:p w14:paraId="72EAE776">
      <w:pPr>
        <w:spacing w:line="300" w:lineRule="auto"/>
        <w:rPr>
          <w:rFonts w:cs="仿宋_GB2312"/>
          <w:bCs/>
        </w:rPr>
      </w:pPr>
    </w:p>
    <w:p w14:paraId="2D18D261">
      <w:pPr>
        <w:tabs>
          <w:tab w:val="left" w:pos="9104"/>
        </w:tabs>
        <w:autoSpaceDE w:val="0"/>
        <w:autoSpaceDN w:val="0"/>
        <w:spacing w:before="1" w:line="300" w:lineRule="auto"/>
        <w:jc w:val="right"/>
        <w:rPr>
          <w:lang w:val="zh-CN" w:bidi="zh-CN"/>
        </w:rPr>
      </w:pPr>
      <w:r>
        <w:rPr>
          <w:lang w:val="zh-CN" w:bidi="zh-CN"/>
        </w:rPr>
        <w:t>{{?htmlContent}}</w:t>
      </w:r>
    </w:p>
    <w:p w14:paraId="2C4B9A20">
      <w:pPr>
        <w:tabs>
          <w:tab w:val="left" w:pos="9104"/>
        </w:tabs>
        <w:autoSpaceDE w:val="0"/>
        <w:autoSpaceDN w:val="0"/>
        <w:spacing w:before="1" w:line="300" w:lineRule="auto"/>
        <w:jc w:val="right"/>
        <w:rPr>
          <w:lang w:val="zh-CN" w:bidi="zh-CN"/>
        </w:rPr>
      </w:pPr>
      <w:r>
        <w:rPr>
          <w:rFonts w:hint="eastAsia"/>
          <w:lang w:val="zh-CN" w:bidi="zh-CN"/>
        </w:rPr>
        <w:t>{</w:t>
      </w:r>
      <w:r>
        <w:rPr>
          <w:lang w:val="zh-CN" w:bidi="zh-CN"/>
        </w:rPr>
        <w:t>{rightContent}}</w:t>
      </w:r>
    </w:p>
    <w:p w14:paraId="6B6481A8">
      <w:pPr>
        <w:tabs>
          <w:tab w:val="left" w:pos="9104"/>
        </w:tabs>
        <w:autoSpaceDE w:val="0"/>
        <w:autoSpaceDN w:val="0"/>
        <w:spacing w:before="1" w:line="300" w:lineRule="auto"/>
        <w:jc w:val="right"/>
        <w:rPr>
          <w:lang w:val="zh-CN" w:bidi="zh-CN"/>
        </w:rPr>
      </w:pPr>
      <w:r>
        <w:rPr>
          <w:lang w:val="zh-CN" w:bidi="zh-CN"/>
        </w:rPr>
        <w:t>{{/htmlContent}}</w:t>
      </w:r>
    </w:p>
    <w:p w14:paraId="09CF078A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lang w:val="zh-CN" w:bidi="zh-CN"/>
        </w:rPr>
      </w:pPr>
    </w:p>
    <w:p w14:paraId="60E0E0D4">
      <w:pPr>
        <w:pageBreakBefore/>
        <w:tabs>
          <w:tab w:val="left" w:pos="9104"/>
        </w:tabs>
        <w:autoSpaceDE w:val="0"/>
        <w:autoSpaceDN w:val="0"/>
        <w:spacing w:before="1" w:line="324" w:lineRule="auto"/>
        <w:jc w:val="left"/>
        <w:rPr>
          <w:lang w:val="zh-CN" w:bidi="zh-CN"/>
        </w:rPr>
      </w:pPr>
    </w:p>
    <w:p w14:paraId="0DD124B0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lang w:val="zh-CN" w:bidi="zh-CN"/>
        </w:rPr>
      </w:pPr>
      <w:r>
        <w:rPr>
          <w:rFonts w:hint="eastAsia"/>
          <w:lang w:val="zh-CN" w:bidi="zh-CN"/>
        </w:rPr>
        <w:t>附录：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4757"/>
      </w:tblGrid>
      <w:tr w14:paraId="6E6CB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 w14:paraId="2ED06B49">
            <w:pPr>
              <w:tabs>
                <w:tab w:val="center" w:pos="1966"/>
              </w:tabs>
              <w:autoSpaceDE w:val="0"/>
              <w:autoSpaceDN w:val="0"/>
              <w:spacing w:before="1" w:line="324" w:lineRule="auto"/>
              <w:jc w:val="left"/>
              <w:rPr>
                <w:sz w:val="21"/>
                <w:szCs w:val="21"/>
                <w:lang w:val="zh-CN" w:bidi="zh-CN"/>
              </w:rPr>
            </w:pPr>
            <w:r>
              <w:rPr>
                <w:rFonts w:hint="eastAsia"/>
                <w:sz w:val="21"/>
                <w:szCs w:val="21"/>
              </w:rPr>
              <w:t>{</w:t>
            </w:r>
            <w:r>
              <w:rPr>
                <w:sz w:val="21"/>
                <w:szCs w:val="21"/>
              </w:rPr>
              <w:t>{nameList}}统一码</w:t>
            </w:r>
          </w:p>
        </w:tc>
        <w:tc>
          <w:tcPr>
            <w:tcW w:w="4757" w:type="dxa"/>
          </w:tcPr>
          <w:p w14:paraId="0CB09C66">
            <w:pPr>
              <w:tabs>
                <w:tab w:val="left" w:pos="9104"/>
              </w:tabs>
              <w:autoSpaceDE w:val="0"/>
              <w:autoSpaceDN w:val="0"/>
              <w:spacing w:before="1" w:line="324" w:lineRule="auto"/>
              <w:jc w:val="left"/>
              <w:rPr>
                <w:sz w:val="21"/>
                <w:szCs w:val="21"/>
                <w:lang w:val="zh-CN" w:bidi="zh-CN"/>
              </w:rPr>
            </w:pPr>
            <w:r>
              <w:rPr>
                <w:sz w:val="21"/>
                <w:szCs w:val="21"/>
              </w:rPr>
              <w:t>主体名称</w:t>
            </w:r>
          </w:p>
        </w:tc>
      </w:tr>
      <w:tr w14:paraId="0F810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3539" w:type="dxa"/>
          </w:tcPr>
          <w:p w14:paraId="5BA0E306">
            <w:pPr>
              <w:tabs>
                <w:tab w:val="left" w:pos="9104"/>
              </w:tabs>
              <w:autoSpaceDE w:val="0"/>
              <w:autoSpaceDN w:val="0"/>
              <w:spacing w:before="1" w:line="324" w:lineRule="auto"/>
              <w:jc w:val="left"/>
              <w:rPr>
                <w:sz w:val="21"/>
                <w:szCs w:val="21"/>
                <w:lang w:val="zh-CN" w:bidi="zh-CN"/>
              </w:rPr>
            </w:pPr>
            <w:r>
              <w:rPr>
                <w:rFonts w:hint="eastAsia"/>
                <w:sz w:val="21"/>
                <w:szCs w:val="21"/>
                <w:lang w:val="zh-CN" w:bidi="zh-CN"/>
              </w:rPr>
              <w:t>[</w:t>
            </w:r>
            <w:r>
              <w:rPr>
                <w:sz w:val="21"/>
                <w:szCs w:val="21"/>
                <w:lang w:val="zh-CN" w:bidi="zh-CN"/>
              </w:rPr>
              <w:t>uniscid]</w:t>
            </w:r>
          </w:p>
        </w:tc>
        <w:tc>
          <w:tcPr>
            <w:tcW w:w="4757" w:type="dxa"/>
          </w:tcPr>
          <w:p w14:paraId="46323752">
            <w:pPr>
              <w:tabs>
                <w:tab w:val="left" w:pos="9104"/>
              </w:tabs>
              <w:autoSpaceDE w:val="0"/>
              <w:autoSpaceDN w:val="0"/>
              <w:spacing w:before="1" w:line="324" w:lineRule="auto"/>
              <w:jc w:val="left"/>
              <w:rPr>
                <w:sz w:val="21"/>
                <w:szCs w:val="21"/>
                <w:lang w:val="zh-CN" w:bidi="zh-CN"/>
              </w:rPr>
            </w:pPr>
            <w:r>
              <w:rPr>
                <w:rFonts w:hint="eastAsia"/>
                <w:sz w:val="21"/>
                <w:szCs w:val="21"/>
                <w:lang w:val="zh-CN" w:bidi="zh-CN"/>
              </w:rPr>
              <w:t>[</w:t>
            </w:r>
            <w:r>
              <w:rPr>
                <w:sz w:val="21"/>
                <w:szCs w:val="21"/>
                <w:lang w:val="zh-CN" w:bidi="zh-CN"/>
              </w:rPr>
              <w:t>entname]</w:t>
            </w:r>
          </w:p>
        </w:tc>
      </w:tr>
    </w:tbl>
    <w:p w14:paraId="1ACAFD7B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lang w:val="zh-CN" w:bidi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C50"/>
    <w:rsid w:val="00057F9E"/>
    <w:rsid w:val="000C0310"/>
    <w:rsid w:val="00124B73"/>
    <w:rsid w:val="00140780"/>
    <w:rsid w:val="00156EB6"/>
    <w:rsid w:val="001F2DFD"/>
    <w:rsid w:val="002025B9"/>
    <w:rsid w:val="002876E5"/>
    <w:rsid w:val="00292AE9"/>
    <w:rsid w:val="002C4CF7"/>
    <w:rsid w:val="002D742C"/>
    <w:rsid w:val="00396B04"/>
    <w:rsid w:val="003D2F09"/>
    <w:rsid w:val="003E4E7B"/>
    <w:rsid w:val="00406011"/>
    <w:rsid w:val="004F5C6C"/>
    <w:rsid w:val="0056445B"/>
    <w:rsid w:val="005A0384"/>
    <w:rsid w:val="006516FF"/>
    <w:rsid w:val="00672987"/>
    <w:rsid w:val="00672BBF"/>
    <w:rsid w:val="0069286C"/>
    <w:rsid w:val="006F04FE"/>
    <w:rsid w:val="00706618"/>
    <w:rsid w:val="00712125"/>
    <w:rsid w:val="00750775"/>
    <w:rsid w:val="00762EE1"/>
    <w:rsid w:val="007A194B"/>
    <w:rsid w:val="007A3189"/>
    <w:rsid w:val="007B661C"/>
    <w:rsid w:val="00855842"/>
    <w:rsid w:val="008C1423"/>
    <w:rsid w:val="009568BC"/>
    <w:rsid w:val="00960030"/>
    <w:rsid w:val="00966DB5"/>
    <w:rsid w:val="00983778"/>
    <w:rsid w:val="009D1EDB"/>
    <w:rsid w:val="009D4C50"/>
    <w:rsid w:val="00A8440A"/>
    <w:rsid w:val="00A96DC8"/>
    <w:rsid w:val="00A973F7"/>
    <w:rsid w:val="00AA58E5"/>
    <w:rsid w:val="00AB44C4"/>
    <w:rsid w:val="00C2683D"/>
    <w:rsid w:val="00C33DF3"/>
    <w:rsid w:val="00C6374C"/>
    <w:rsid w:val="00CA70F8"/>
    <w:rsid w:val="00D077B8"/>
    <w:rsid w:val="00D2170A"/>
    <w:rsid w:val="00D31DA8"/>
    <w:rsid w:val="00DD2E5A"/>
    <w:rsid w:val="00DF7949"/>
    <w:rsid w:val="00EC3146"/>
    <w:rsid w:val="00F20837"/>
    <w:rsid w:val="00F71D61"/>
    <w:rsid w:val="0B5E2BBB"/>
    <w:rsid w:val="1C90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color w:val="231F2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</Words>
  <Characters>153</Characters>
  <Lines>1</Lines>
  <Paragraphs>1</Paragraphs>
  <TotalTime>1</TotalTime>
  <ScaleCrop>false</ScaleCrop>
  <LinksUpToDate>false</LinksUpToDate>
  <CharactersWithSpaces>153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2022-03-16T05:57:00Z</dcterms:created>
  <dc:creator>李 泽昊</dc:creator>
  <cp:lastModifiedBy>听烟花的声音</cp:lastModifiedBy>
  <dcterms:modified xsi:type="dcterms:W3CDTF">2025-04-18T01:48:08Z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11C74869D83C4CD58E4C51FE47FF66E7</vt:lpwstr>
  </property>
  <property fmtid="{D5CDD505-2E9C-101B-9397-08002B2CF9AE}" pid="4" name="KSOTemplateDocerSaveRecord">
    <vt:lpwstr>eyJoZGlkIjoiNTU0ZmIwYTQ3NzlmZGUxZmU3Zjk0M2IyZTNmM2IxNjAiLCJ1c2VySWQiOiIzMTQxNTc1MTYifQ==</vt:lpwstr>
  </property>
</Properties>
</file>