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F573EE" w14:textId="77777777" w:rsidR="004A53FF" w:rsidRDefault="004A53FF">
      <w:pPr>
        <w:pStyle w:val="New"/>
        <w:jc w:val="center"/>
        <w:rPr>
          <w:rFonts w:ascii="方正小标宋简体" w:eastAsia="方正小标宋简体" w:hAnsi="方正小标宋简体"/>
          <w:sz w:val="44"/>
        </w:rPr>
      </w:pPr>
    </w:p>
    <w:p w14:paraId="7F6D59E8" w14:textId="77777777" w:rsidR="004A53FF" w:rsidRDefault="004A53FF">
      <w:pPr>
        <w:pStyle w:val="New"/>
        <w:jc w:val="center"/>
        <w:rPr>
          <w:rFonts w:ascii="方正小标宋简体" w:eastAsia="方正小标宋简体" w:hAnsi="方正小标宋简体"/>
          <w:sz w:val="44"/>
        </w:rPr>
      </w:pPr>
    </w:p>
    <w:p w14:paraId="211F216E" w14:textId="77777777" w:rsidR="004A53FF" w:rsidRDefault="004A53FF">
      <w:pPr>
        <w:pStyle w:val="New"/>
        <w:jc w:val="center"/>
        <w:rPr>
          <w:rFonts w:ascii="方正小标宋简体" w:eastAsia="方正小标宋简体" w:hAnsi="方正小标宋简体"/>
          <w:sz w:val="44"/>
        </w:rPr>
      </w:pPr>
    </w:p>
    <w:p w14:paraId="42522E16" w14:textId="77777777" w:rsidR="004A53FF" w:rsidRDefault="0027434F">
      <w:pPr>
        <w:pStyle w:val="New"/>
        <w:jc w:val="center"/>
        <w:rPr>
          <w:rFonts w:ascii="方正小标宋简体" w:eastAsia="方正小标宋简体" w:hAnsi="方正小标宋简体"/>
          <w:sz w:val="44"/>
        </w:rPr>
      </w:pPr>
      <w:r>
        <w:rPr>
          <w:rFonts w:ascii="方正小标宋简体" w:eastAsia="方正小标宋简体" w:hAnsi="方正小标宋简体" w:hint="eastAsia"/>
          <w:sz w:val="44"/>
        </w:rPr>
        <w:t>信用风险分类监管系统</w:t>
      </w:r>
    </w:p>
    <w:p w14:paraId="65BED383" w14:textId="77777777" w:rsidR="004A53FF" w:rsidRDefault="0027434F">
      <w:pPr>
        <w:pStyle w:val="New"/>
        <w:jc w:val="center"/>
        <w:rPr>
          <w:rFonts w:ascii="方正小标宋简体" w:eastAsia="方正小标宋简体" w:hAnsi="方正小标宋简体"/>
          <w:sz w:val="44"/>
        </w:rPr>
      </w:pPr>
      <w:r>
        <w:rPr>
          <w:rFonts w:ascii="方正小标宋简体" w:eastAsia="方正小标宋简体" w:hAnsi="方正小标宋简体" w:hint="eastAsia"/>
          <w:sz w:val="44"/>
        </w:rPr>
        <w:t>用户操作手册</w:t>
      </w:r>
    </w:p>
    <w:p w14:paraId="64C53A67" w14:textId="77777777" w:rsidR="004A53FF" w:rsidRDefault="004A53FF">
      <w:pPr>
        <w:jc w:val="center"/>
        <w:rPr>
          <w:b/>
          <w:sz w:val="44"/>
          <w:szCs w:val="44"/>
        </w:rPr>
      </w:pPr>
    </w:p>
    <w:p w14:paraId="7D5E7E3F" w14:textId="77777777" w:rsidR="004A53FF" w:rsidRDefault="004A53FF">
      <w:pPr>
        <w:jc w:val="center"/>
        <w:rPr>
          <w:b/>
          <w:sz w:val="44"/>
          <w:szCs w:val="44"/>
        </w:rPr>
      </w:pPr>
    </w:p>
    <w:p w14:paraId="2D1E2841" w14:textId="77777777" w:rsidR="004A53FF" w:rsidRDefault="004A53FF">
      <w:pPr>
        <w:rPr>
          <w:b/>
          <w:sz w:val="44"/>
          <w:szCs w:val="44"/>
        </w:rPr>
      </w:pPr>
    </w:p>
    <w:p w14:paraId="78FB18B5" w14:textId="77777777" w:rsidR="004A53FF" w:rsidRDefault="004A53FF">
      <w:pPr>
        <w:jc w:val="center"/>
        <w:rPr>
          <w:b/>
          <w:sz w:val="44"/>
          <w:szCs w:val="44"/>
        </w:rPr>
      </w:pPr>
    </w:p>
    <w:p w14:paraId="53EFC273" w14:textId="77777777" w:rsidR="004A53FF" w:rsidRDefault="004A53FF">
      <w:pPr>
        <w:jc w:val="center"/>
        <w:rPr>
          <w:b/>
          <w:sz w:val="44"/>
          <w:szCs w:val="44"/>
        </w:rPr>
      </w:pPr>
    </w:p>
    <w:p w14:paraId="3003A8CB" w14:textId="77777777" w:rsidR="004A53FF" w:rsidRDefault="004A53FF"/>
    <w:p w14:paraId="176F469F" w14:textId="77777777" w:rsidR="004A53FF" w:rsidRDefault="004A53FF"/>
    <w:p w14:paraId="22F4F132" w14:textId="77777777" w:rsidR="004A53FF" w:rsidRDefault="004A53FF"/>
    <w:p w14:paraId="29D5BDD1" w14:textId="77777777" w:rsidR="004A53FF" w:rsidRDefault="004A53FF"/>
    <w:p w14:paraId="07DFCCAD" w14:textId="77777777" w:rsidR="004A53FF" w:rsidRDefault="004A53FF"/>
    <w:p w14:paraId="2FBBC2D8" w14:textId="77777777" w:rsidR="004A53FF" w:rsidRDefault="004A53FF"/>
    <w:p w14:paraId="512EA292" w14:textId="77777777" w:rsidR="004A53FF" w:rsidRDefault="004A53FF"/>
    <w:p w14:paraId="051FAD89" w14:textId="77777777" w:rsidR="004A53FF" w:rsidRDefault="0027434F">
      <w:pPr>
        <w:spacing w:line="360" w:lineRule="auto"/>
        <w:jc w:val="center"/>
        <w:rPr>
          <w:sz w:val="24"/>
        </w:rPr>
      </w:pPr>
      <w:r>
        <w:rPr>
          <w:rFonts w:hint="eastAsia"/>
          <w:sz w:val="24"/>
        </w:rPr>
        <w:t>编制方：广东众望通科技股份有限公司</w:t>
      </w:r>
    </w:p>
    <w:p w14:paraId="2B5102DD" w14:textId="77777777" w:rsidR="004A53FF" w:rsidRDefault="0027434F">
      <w:pPr>
        <w:spacing w:line="360" w:lineRule="auto"/>
        <w:jc w:val="center"/>
        <w:rPr>
          <w:sz w:val="24"/>
        </w:rPr>
      </w:pPr>
      <w:r>
        <w:rPr>
          <w:rFonts w:hint="eastAsia"/>
          <w:sz w:val="24"/>
        </w:rPr>
        <w:t>编制时间：</w:t>
      </w:r>
      <w:r>
        <w:rPr>
          <w:rFonts w:hint="eastAsia"/>
          <w:sz w:val="24"/>
        </w:rPr>
        <w:t>2020-07</w:t>
      </w:r>
    </w:p>
    <w:p w14:paraId="5DE7A490" w14:textId="77777777" w:rsidR="004A53FF" w:rsidRDefault="004A53FF"/>
    <w:p w14:paraId="1AA0FEB5" w14:textId="77777777" w:rsidR="004A53FF" w:rsidRDefault="004A53FF"/>
    <w:p w14:paraId="2D5829CA" w14:textId="77777777" w:rsidR="004A53FF" w:rsidRDefault="004A53FF"/>
    <w:p w14:paraId="2A480187" w14:textId="77777777" w:rsidR="004A53FF" w:rsidRDefault="004A53FF"/>
    <w:p w14:paraId="276F5509" w14:textId="77777777" w:rsidR="004A53FF" w:rsidRDefault="004A53FF"/>
    <w:p w14:paraId="751E0E90" w14:textId="77777777" w:rsidR="004A53FF" w:rsidRDefault="004A53FF"/>
    <w:p w14:paraId="1D21916B" w14:textId="77777777" w:rsidR="004A53FF" w:rsidRDefault="0027434F">
      <w:pPr>
        <w:pStyle w:val="TOC1"/>
        <w:jc w:val="center"/>
      </w:pPr>
      <w:r>
        <w:rPr>
          <w:lang w:val="zh-CN"/>
        </w:rPr>
        <w:lastRenderedPageBreak/>
        <w:t>目录</w:t>
      </w:r>
    </w:p>
    <w:p w14:paraId="2BD466F3" w14:textId="77777777" w:rsidR="004A53FF" w:rsidRDefault="0027434F">
      <w:pPr>
        <w:pStyle w:val="TOC2"/>
        <w:tabs>
          <w:tab w:val="right" w:leader="dot" w:pos="8296"/>
        </w:tabs>
        <w:rPr>
          <w:rFonts w:ascii="仿宋" w:eastAsia="仿宋" w:hAnsi="仿宋" w:cs="仿宋"/>
          <w:sz w:val="28"/>
          <w:szCs w:val="28"/>
        </w:rPr>
      </w:pP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TOC \o "1-3" \h \z \u </w:instrText>
      </w:r>
      <w:r>
        <w:rPr>
          <w:rFonts w:ascii="仿宋" w:eastAsia="仿宋" w:hAnsi="仿宋" w:cs="仿宋" w:hint="eastAsia"/>
          <w:sz w:val="28"/>
          <w:szCs w:val="28"/>
        </w:rPr>
        <w:fldChar w:fldCharType="separate"/>
      </w:r>
      <w:hyperlink w:anchor="_Toc38405320" w:history="1">
        <w:r>
          <w:rPr>
            <w:rStyle w:val="a5"/>
            <w:rFonts w:ascii="仿宋" w:eastAsia="仿宋" w:hAnsi="仿宋" w:cs="仿宋" w:hint="eastAsia"/>
            <w:sz w:val="28"/>
            <w:szCs w:val="28"/>
          </w:rPr>
          <w:t>一、 前言</w:t>
        </w:r>
        <w:r>
          <w:rPr>
            <w:rFonts w:ascii="仿宋" w:eastAsia="仿宋" w:hAnsi="仿宋" w:cs="仿宋" w:hint="eastAsia"/>
            <w:sz w:val="28"/>
            <w:szCs w:val="28"/>
          </w:rPr>
          <w:tab/>
          <w:t>3</w:t>
        </w:r>
      </w:hyperlink>
    </w:p>
    <w:p w14:paraId="0E7E5125" w14:textId="77777777" w:rsidR="004A53FF" w:rsidRDefault="007F5A92">
      <w:pPr>
        <w:pStyle w:val="TOC2"/>
        <w:tabs>
          <w:tab w:val="right" w:leader="dot" w:pos="8296"/>
        </w:tabs>
        <w:rPr>
          <w:rFonts w:ascii="仿宋" w:eastAsia="仿宋" w:hAnsi="仿宋" w:cs="仿宋"/>
          <w:sz w:val="28"/>
          <w:szCs w:val="28"/>
        </w:rPr>
      </w:pPr>
      <w:hyperlink w:anchor="_Toc38405326" w:history="1">
        <w:r w:rsidR="0027434F">
          <w:rPr>
            <w:rFonts w:ascii="仿宋" w:eastAsia="仿宋" w:hAnsi="仿宋" w:cs="仿宋" w:hint="eastAsia"/>
            <w:sz w:val="28"/>
            <w:szCs w:val="28"/>
            <w:u w:val="single"/>
          </w:rPr>
          <w:t>二</w:t>
        </w:r>
        <w:r w:rsidR="0027434F">
          <w:rPr>
            <w:rStyle w:val="a5"/>
            <w:rFonts w:ascii="仿宋" w:eastAsia="仿宋" w:hAnsi="仿宋" w:cs="仿宋" w:hint="eastAsia"/>
            <w:sz w:val="28"/>
            <w:szCs w:val="28"/>
          </w:rPr>
          <w:t>、 系统首页</w:t>
        </w:r>
        <w:r w:rsidR="0027434F">
          <w:rPr>
            <w:rFonts w:ascii="仿宋" w:eastAsia="仿宋" w:hAnsi="仿宋" w:cs="仿宋" w:hint="eastAsia"/>
            <w:sz w:val="28"/>
            <w:szCs w:val="28"/>
          </w:rPr>
          <w:tab/>
          <w:t>3</w:t>
        </w:r>
      </w:hyperlink>
    </w:p>
    <w:p w14:paraId="1EFBBC41" w14:textId="77777777" w:rsidR="004A53FF" w:rsidRDefault="007F5A92">
      <w:pPr>
        <w:pStyle w:val="TOC2"/>
        <w:tabs>
          <w:tab w:val="right" w:leader="dot" w:pos="8296"/>
        </w:tabs>
        <w:rPr>
          <w:rFonts w:ascii="仿宋" w:eastAsia="仿宋" w:hAnsi="仿宋" w:cs="仿宋"/>
          <w:sz w:val="28"/>
          <w:szCs w:val="28"/>
        </w:rPr>
      </w:pPr>
      <w:hyperlink w:anchor="_Toc38405326" w:history="1">
        <w:r w:rsidR="0027434F">
          <w:rPr>
            <w:rFonts w:ascii="仿宋" w:eastAsia="仿宋" w:hAnsi="仿宋" w:cs="仿宋" w:hint="eastAsia"/>
            <w:sz w:val="28"/>
            <w:szCs w:val="28"/>
            <w:u w:val="single"/>
          </w:rPr>
          <w:t>三</w:t>
        </w:r>
        <w:r w:rsidR="0027434F">
          <w:rPr>
            <w:rStyle w:val="a5"/>
            <w:rFonts w:ascii="仿宋" w:eastAsia="仿宋" w:hAnsi="仿宋" w:cs="仿宋" w:hint="eastAsia"/>
            <w:sz w:val="28"/>
            <w:szCs w:val="28"/>
          </w:rPr>
          <w:t>、 信用风险分类监管</w:t>
        </w:r>
        <w:r w:rsidR="0027434F">
          <w:rPr>
            <w:rFonts w:ascii="仿宋" w:eastAsia="仿宋" w:hAnsi="仿宋" w:cs="仿宋" w:hint="eastAsia"/>
            <w:sz w:val="28"/>
            <w:szCs w:val="28"/>
          </w:rPr>
          <w:tab/>
          <w:t>4</w:t>
        </w:r>
      </w:hyperlink>
    </w:p>
    <w:p w14:paraId="3A71CBDA" w14:textId="77777777" w:rsidR="004A53FF" w:rsidRDefault="007F5A92">
      <w:pPr>
        <w:pStyle w:val="TOC3"/>
        <w:tabs>
          <w:tab w:val="right" w:leader="dot" w:pos="8296"/>
        </w:tabs>
        <w:rPr>
          <w:rFonts w:ascii="仿宋" w:eastAsia="仿宋" w:hAnsi="仿宋" w:cs="仿宋"/>
          <w:sz w:val="28"/>
          <w:szCs w:val="28"/>
        </w:rPr>
      </w:pPr>
      <w:hyperlink w:anchor="_Toc38405329" w:history="1">
        <w:r w:rsidR="0027434F">
          <w:rPr>
            <w:rFonts w:ascii="仿宋" w:eastAsia="仿宋" w:hAnsi="仿宋" w:cs="仿宋" w:hint="eastAsia"/>
            <w:sz w:val="28"/>
            <w:szCs w:val="28"/>
          </w:rPr>
          <w:t>1</w:t>
        </w:r>
        <w:r w:rsidR="0027434F">
          <w:rPr>
            <w:rStyle w:val="a5"/>
            <w:rFonts w:ascii="仿宋" w:eastAsia="仿宋" w:hAnsi="仿宋" w:cs="仿宋" w:hint="eastAsia"/>
            <w:sz w:val="28"/>
            <w:szCs w:val="28"/>
          </w:rPr>
          <w:t>、数据管理</w:t>
        </w:r>
        <w:r w:rsidR="0027434F">
          <w:rPr>
            <w:rFonts w:ascii="仿宋" w:eastAsia="仿宋" w:hAnsi="仿宋" w:cs="仿宋" w:hint="eastAsia"/>
            <w:sz w:val="28"/>
            <w:szCs w:val="28"/>
          </w:rPr>
          <w:tab/>
          <w:t>4</w:t>
        </w:r>
      </w:hyperlink>
    </w:p>
    <w:p w14:paraId="3AA6338D" w14:textId="77777777" w:rsidR="004A53FF" w:rsidRDefault="007F5A92">
      <w:pPr>
        <w:pStyle w:val="TOC3"/>
        <w:tabs>
          <w:tab w:val="right" w:leader="dot" w:pos="8296"/>
        </w:tabs>
        <w:rPr>
          <w:rFonts w:ascii="仿宋" w:eastAsia="仿宋" w:hAnsi="仿宋" w:cs="仿宋"/>
          <w:sz w:val="28"/>
          <w:szCs w:val="28"/>
        </w:rPr>
      </w:pPr>
      <w:hyperlink w:anchor="_Toc38405329" w:history="1">
        <w:r w:rsidR="0027434F">
          <w:rPr>
            <w:rFonts w:ascii="仿宋" w:eastAsia="仿宋" w:hAnsi="仿宋" w:cs="仿宋" w:hint="eastAsia"/>
            <w:sz w:val="28"/>
            <w:szCs w:val="28"/>
          </w:rPr>
          <w:t>2</w:t>
        </w:r>
        <w:r w:rsidR="0027434F">
          <w:rPr>
            <w:rStyle w:val="a5"/>
            <w:rFonts w:ascii="仿宋" w:eastAsia="仿宋" w:hAnsi="仿宋" w:cs="仿宋" w:hint="eastAsia"/>
            <w:sz w:val="28"/>
            <w:szCs w:val="28"/>
          </w:rPr>
          <w:t>、指标管理</w:t>
        </w:r>
        <w:r w:rsidR="0027434F">
          <w:rPr>
            <w:rFonts w:ascii="仿宋" w:eastAsia="仿宋" w:hAnsi="仿宋" w:cs="仿宋" w:hint="eastAsia"/>
            <w:sz w:val="28"/>
            <w:szCs w:val="28"/>
          </w:rPr>
          <w:tab/>
          <w:t>5</w:t>
        </w:r>
      </w:hyperlink>
    </w:p>
    <w:p w14:paraId="15147B65" w14:textId="77777777" w:rsidR="004A53FF" w:rsidRDefault="007F5A92">
      <w:pPr>
        <w:pStyle w:val="TOC3"/>
        <w:tabs>
          <w:tab w:val="right" w:leader="dot" w:pos="8296"/>
        </w:tabs>
        <w:rPr>
          <w:rFonts w:ascii="仿宋" w:eastAsia="仿宋" w:hAnsi="仿宋" w:cs="仿宋"/>
          <w:sz w:val="28"/>
          <w:szCs w:val="28"/>
        </w:rPr>
      </w:pPr>
      <w:hyperlink w:anchor="_Toc38405329" w:history="1">
        <w:r w:rsidR="0027434F">
          <w:rPr>
            <w:rFonts w:ascii="仿宋" w:eastAsia="仿宋" w:hAnsi="仿宋" w:cs="仿宋" w:hint="eastAsia"/>
            <w:sz w:val="28"/>
            <w:szCs w:val="28"/>
          </w:rPr>
          <w:t>3</w:t>
        </w:r>
        <w:r w:rsidR="0027434F">
          <w:rPr>
            <w:rStyle w:val="a5"/>
            <w:rFonts w:ascii="仿宋" w:eastAsia="仿宋" w:hAnsi="仿宋" w:cs="仿宋" w:hint="eastAsia"/>
            <w:sz w:val="28"/>
            <w:szCs w:val="28"/>
          </w:rPr>
          <w:t>、模型管理</w:t>
        </w:r>
        <w:r w:rsidR="0027434F">
          <w:rPr>
            <w:rFonts w:ascii="仿宋" w:eastAsia="仿宋" w:hAnsi="仿宋" w:cs="仿宋" w:hint="eastAsia"/>
            <w:sz w:val="28"/>
            <w:szCs w:val="28"/>
          </w:rPr>
          <w:tab/>
          <w:t>6</w:t>
        </w:r>
      </w:hyperlink>
    </w:p>
    <w:p w14:paraId="4DCE9CFE" w14:textId="77777777" w:rsidR="004A53FF" w:rsidRDefault="007F5A92">
      <w:pPr>
        <w:pStyle w:val="TOC3"/>
        <w:tabs>
          <w:tab w:val="right" w:leader="dot" w:pos="8296"/>
        </w:tabs>
        <w:rPr>
          <w:rFonts w:ascii="仿宋" w:eastAsia="仿宋" w:hAnsi="仿宋" w:cs="仿宋"/>
          <w:sz w:val="28"/>
          <w:szCs w:val="28"/>
        </w:rPr>
      </w:pPr>
      <w:hyperlink w:anchor="_Toc38405329" w:history="1">
        <w:r w:rsidR="0027434F">
          <w:rPr>
            <w:rFonts w:ascii="仿宋" w:eastAsia="仿宋" w:hAnsi="仿宋" w:cs="仿宋" w:hint="eastAsia"/>
            <w:sz w:val="28"/>
            <w:szCs w:val="28"/>
          </w:rPr>
          <w:t>4</w:t>
        </w:r>
        <w:r w:rsidR="0027434F">
          <w:rPr>
            <w:rStyle w:val="a5"/>
            <w:rFonts w:ascii="仿宋" w:eastAsia="仿宋" w:hAnsi="仿宋" w:cs="仿宋" w:hint="eastAsia"/>
            <w:sz w:val="28"/>
            <w:szCs w:val="28"/>
          </w:rPr>
          <w:t>、标签管理</w:t>
        </w:r>
        <w:r w:rsidR="0027434F">
          <w:rPr>
            <w:rFonts w:ascii="仿宋" w:eastAsia="仿宋" w:hAnsi="仿宋" w:cs="仿宋" w:hint="eastAsia"/>
            <w:sz w:val="28"/>
            <w:szCs w:val="28"/>
          </w:rPr>
          <w:tab/>
        </w:r>
        <w:r w:rsidR="0027434F">
          <w:rPr>
            <w:rFonts w:ascii="仿宋" w:eastAsia="仿宋" w:hAnsi="仿宋" w:cs="仿宋" w:hint="eastAsia"/>
            <w:sz w:val="28"/>
            <w:szCs w:val="28"/>
          </w:rPr>
          <w:fldChar w:fldCharType="begin"/>
        </w:r>
        <w:r w:rsidR="0027434F">
          <w:rPr>
            <w:rFonts w:ascii="仿宋" w:eastAsia="仿宋" w:hAnsi="仿宋" w:cs="仿宋" w:hint="eastAsia"/>
            <w:sz w:val="28"/>
            <w:szCs w:val="28"/>
          </w:rPr>
          <w:instrText xml:space="preserve"> PAGEREF _Toc38405329 \h </w:instrText>
        </w:r>
        <w:r w:rsidR="0027434F">
          <w:rPr>
            <w:rFonts w:ascii="仿宋" w:eastAsia="仿宋" w:hAnsi="仿宋" w:cs="仿宋" w:hint="eastAsia"/>
            <w:sz w:val="28"/>
            <w:szCs w:val="28"/>
          </w:rPr>
        </w:r>
        <w:r w:rsidR="0027434F">
          <w:rPr>
            <w:rFonts w:ascii="仿宋" w:eastAsia="仿宋" w:hAnsi="仿宋" w:cs="仿宋" w:hint="eastAsia"/>
            <w:sz w:val="28"/>
            <w:szCs w:val="28"/>
          </w:rPr>
          <w:fldChar w:fldCharType="separate"/>
        </w:r>
        <w:r w:rsidR="0027434F">
          <w:rPr>
            <w:rFonts w:ascii="仿宋" w:eastAsia="仿宋" w:hAnsi="仿宋" w:cs="仿宋" w:hint="eastAsia"/>
            <w:sz w:val="28"/>
            <w:szCs w:val="28"/>
          </w:rPr>
          <w:t>7</w:t>
        </w:r>
        <w:r w:rsidR="0027434F">
          <w:rPr>
            <w:rFonts w:ascii="仿宋" w:eastAsia="仿宋" w:hAnsi="仿宋" w:cs="仿宋" w:hint="eastAsia"/>
            <w:sz w:val="28"/>
            <w:szCs w:val="28"/>
          </w:rPr>
          <w:fldChar w:fldCharType="end"/>
        </w:r>
      </w:hyperlink>
    </w:p>
    <w:p w14:paraId="0A69AB2C" w14:textId="77777777" w:rsidR="004A53FF" w:rsidRDefault="007F5A92">
      <w:pPr>
        <w:pStyle w:val="TOC2"/>
        <w:tabs>
          <w:tab w:val="right" w:leader="dot" w:pos="8296"/>
        </w:tabs>
        <w:rPr>
          <w:rFonts w:ascii="仿宋" w:eastAsia="仿宋" w:hAnsi="仿宋" w:cs="仿宋"/>
          <w:sz w:val="28"/>
          <w:szCs w:val="28"/>
        </w:rPr>
      </w:pPr>
      <w:hyperlink w:anchor="_Toc38405326" w:history="1">
        <w:r w:rsidR="0027434F">
          <w:rPr>
            <w:rFonts w:ascii="仿宋" w:eastAsia="仿宋" w:hAnsi="仿宋" w:cs="仿宋" w:hint="eastAsia"/>
            <w:sz w:val="28"/>
            <w:szCs w:val="28"/>
            <w:u w:val="single"/>
          </w:rPr>
          <w:t>四</w:t>
        </w:r>
        <w:r w:rsidR="0027434F">
          <w:rPr>
            <w:rStyle w:val="a5"/>
            <w:rFonts w:ascii="仿宋" w:eastAsia="仿宋" w:hAnsi="仿宋" w:cs="仿宋" w:hint="eastAsia"/>
            <w:sz w:val="28"/>
            <w:szCs w:val="28"/>
          </w:rPr>
          <w:t>、 信用风险画像</w:t>
        </w:r>
        <w:r w:rsidR="0027434F">
          <w:rPr>
            <w:rFonts w:ascii="仿宋" w:eastAsia="仿宋" w:hAnsi="仿宋" w:cs="仿宋" w:hint="eastAsia"/>
            <w:sz w:val="28"/>
            <w:szCs w:val="28"/>
          </w:rPr>
          <w:tab/>
          <w:t>8</w:t>
        </w:r>
      </w:hyperlink>
    </w:p>
    <w:p w14:paraId="12D863DF" w14:textId="77777777" w:rsidR="004A53FF" w:rsidRDefault="007F5A92">
      <w:pPr>
        <w:pStyle w:val="TOC3"/>
        <w:tabs>
          <w:tab w:val="right" w:leader="dot" w:pos="8296"/>
        </w:tabs>
        <w:rPr>
          <w:rFonts w:ascii="仿宋" w:eastAsia="仿宋" w:hAnsi="仿宋" w:cs="仿宋"/>
          <w:sz w:val="28"/>
          <w:szCs w:val="28"/>
        </w:rPr>
      </w:pPr>
      <w:hyperlink w:anchor="_Toc38405329" w:history="1">
        <w:r w:rsidR="0027434F">
          <w:rPr>
            <w:rFonts w:ascii="仿宋" w:eastAsia="仿宋" w:hAnsi="仿宋" w:cs="仿宋" w:hint="eastAsia"/>
            <w:sz w:val="28"/>
            <w:szCs w:val="28"/>
          </w:rPr>
          <w:t>1</w:t>
        </w:r>
        <w:r w:rsidR="0027434F">
          <w:rPr>
            <w:rStyle w:val="a5"/>
            <w:rFonts w:ascii="仿宋" w:eastAsia="仿宋" w:hAnsi="仿宋" w:cs="仿宋" w:hint="eastAsia"/>
            <w:sz w:val="28"/>
            <w:szCs w:val="28"/>
          </w:rPr>
          <w:t>、信用风险等级信息</w:t>
        </w:r>
        <w:r w:rsidR="0027434F">
          <w:rPr>
            <w:rFonts w:ascii="仿宋" w:eastAsia="仿宋" w:hAnsi="仿宋" w:cs="仿宋" w:hint="eastAsia"/>
            <w:sz w:val="28"/>
            <w:szCs w:val="28"/>
          </w:rPr>
          <w:tab/>
          <w:t>8</w:t>
        </w:r>
      </w:hyperlink>
    </w:p>
    <w:p w14:paraId="127C0DEC" w14:textId="77777777" w:rsidR="004A53FF" w:rsidRDefault="007F5A92">
      <w:pPr>
        <w:pStyle w:val="TOC3"/>
        <w:tabs>
          <w:tab w:val="right" w:leader="dot" w:pos="8296"/>
        </w:tabs>
        <w:rPr>
          <w:rFonts w:ascii="仿宋" w:eastAsia="仿宋" w:hAnsi="仿宋" w:cs="仿宋"/>
          <w:sz w:val="28"/>
          <w:szCs w:val="28"/>
        </w:rPr>
      </w:pPr>
      <w:hyperlink w:anchor="_Toc38405329" w:history="1">
        <w:r w:rsidR="0027434F">
          <w:rPr>
            <w:rFonts w:ascii="仿宋" w:eastAsia="仿宋" w:hAnsi="仿宋" w:cs="仿宋" w:hint="eastAsia"/>
            <w:sz w:val="28"/>
            <w:szCs w:val="28"/>
          </w:rPr>
          <w:t>2</w:t>
        </w:r>
        <w:r w:rsidR="0027434F">
          <w:rPr>
            <w:rStyle w:val="a5"/>
            <w:rFonts w:ascii="仿宋" w:eastAsia="仿宋" w:hAnsi="仿宋" w:cs="仿宋" w:hint="eastAsia"/>
            <w:sz w:val="28"/>
            <w:szCs w:val="28"/>
          </w:rPr>
          <w:t>、企业画像全景展示</w:t>
        </w:r>
        <w:r w:rsidR="0027434F">
          <w:rPr>
            <w:rFonts w:ascii="仿宋" w:eastAsia="仿宋" w:hAnsi="仿宋" w:cs="仿宋" w:hint="eastAsia"/>
            <w:sz w:val="28"/>
            <w:szCs w:val="28"/>
          </w:rPr>
          <w:tab/>
          <w:t>9</w:t>
        </w:r>
      </w:hyperlink>
    </w:p>
    <w:p w14:paraId="3C2EDB25" w14:textId="77777777" w:rsidR="004A53FF" w:rsidRDefault="007F5A92">
      <w:pPr>
        <w:pStyle w:val="TOC3"/>
        <w:tabs>
          <w:tab w:val="right" w:leader="dot" w:pos="8296"/>
        </w:tabs>
        <w:rPr>
          <w:rFonts w:ascii="仿宋" w:eastAsia="仿宋" w:hAnsi="仿宋" w:cs="仿宋"/>
          <w:sz w:val="28"/>
          <w:szCs w:val="28"/>
        </w:rPr>
      </w:pPr>
      <w:hyperlink w:anchor="_Toc38405329" w:history="1">
        <w:r w:rsidR="0027434F">
          <w:rPr>
            <w:rFonts w:ascii="仿宋" w:eastAsia="仿宋" w:hAnsi="仿宋" w:cs="仿宋" w:hint="eastAsia"/>
            <w:sz w:val="28"/>
            <w:szCs w:val="28"/>
          </w:rPr>
          <w:t>3</w:t>
        </w:r>
        <w:r w:rsidR="0027434F">
          <w:rPr>
            <w:rStyle w:val="a5"/>
            <w:rFonts w:ascii="仿宋" w:eastAsia="仿宋" w:hAnsi="仿宋" w:cs="仿宋" w:hint="eastAsia"/>
            <w:sz w:val="28"/>
            <w:szCs w:val="28"/>
          </w:rPr>
          <w:t>、企业关联关系谱</w:t>
        </w:r>
        <w:r w:rsidR="0027434F">
          <w:rPr>
            <w:rFonts w:ascii="仿宋" w:eastAsia="仿宋" w:hAnsi="仿宋" w:cs="仿宋" w:hint="eastAsia"/>
            <w:sz w:val="28"/>
            <w:szCs w:val="28"/>
          </w:rPr>
          <w:tab/>
          <w:t>1</w:t>
        </w:r>
      </w:hyperlink>
      <w:r w:rsidR="0027434F">
        <w:rPr>
          <w:rFonts w:ascii="仿宋" w:eastAsia="仿宋" w:hAnsi="仿宋" w:cs="仿宋" w:hint="eastAsia"/>
          <w:sz w:val="28"/>
          <w:szCs w:val="28"/>
        </w:rPr>
        <w:t>0</w:t>
      </w:r>
    </w:p>
    <w:p w14:paraId="6C99EE0F" w14:textId="77777777" w:rsidR="004A53FF" w:rsidRDefault="007F5A92">
      <w:pPr>
        <w:pStyle w:val="TOC2"/>
        <w:tabs>
          <w:tab w:val="right" w:leader="dot" w:pos="8296"/>
        </w:tabs>
        <w:rPr>
          <w:rFonts w:ascii="仿宋" w:eastAsia="仿宋" w:hAnsi="仿宋" w:cs="仿宋"/>
          <w:sz w:val="28"/>
          <w:szCs w:val="28"/>
        </w:rPr>
      </w:pPr>
      <w:hyperlink w:anchor="_Toc38405326" w:history="1">
        <w:r w:rsidR="0027434F">
          <w:rPr>
            <w:rFonts w:ascii="仿宋" w:eastAsia="仿宋" w:hAnsi="仿宋" w:cs="仿宋" w:hint="eastAsia"/>
            <w:sz w:val="28"/>
            <w:szCs w:val="28"/>
            <w:u w:val="single"/>
          </w:rPr>
          <w:t>五</w:t>
        </w:r>
        <w:r w:rsidR="0027434F">
          <w:rPr>
            <w:rStyle w:val="a5"/>
            <w:rFonts w:ascii="仿宋" w:eastAsia="仿宋" w:hAnsi="仿宋" w:cs="仿宋" w:hint="eastAsia"/>
            <w:sz w:val="28"/>
            <w:szCs w:val="28"/>
          </w:rPr>
          <w:t>、 信用风险监测预警</w:t>
        </w:r>
        <w:r w:rsidR="0027434F">
          <w:rPr>
            <w:rFonts w:ascii="仿宋" w:eastAsia="仿宋" w:hAnsi="仿宋" w:cs="仿宋" w:hint="eastAsia"/>
            <w:sz w:val="28"/>
            <w:szCs w:val="28"/>
          </w:rPr>
          <w:tab/>
          <w:t>1</w:t>
        </w:r>
      </w:hyperlink>
      <w:r w:rsidR="0027434F">
        <w:rPr>
          <w:rFonts w:ascii="仿宋" w:eastAsia="仿宋" w:hAnsi="仿宋" w:cs="仿宋" w:hint="eastAsia"/>
          <w:sz w:val="28"/>
          <w:szCs w:val="28"/>
        </w:rPr>
        <w:t>1</w:t>
      </w:r>
    </w:p>
    <w:p w14:paraId="684EAA8F" w14:textId="77777777" w:rsidR="004A53FF" w:rsidRDefault="007F5A92">
      <w:pPr>
        <w:pStyle w:val="TOC3"/>
        <w:tabs>
          <w:tab w:val="right" w:leader="dot" w:pos="8296"/>
        </w:tabs>
        <w:rPr>
          <w:rFonts w:ascii="仿宋" w:eastAsia="仿宋" w:hAnsi="仿宋" w:cs="仿宋"/>
          <w:sz w:val="28"/>
          <w:szCs w:val="28"/>
        </w:rPr>
      </w:pPr>
      <w:hyperlink w:anchor="_Toc38405329" w:history="1">
        <w:r w:rsidR="0027434F">
          <w:rPr>
            <w:rFonts w:ascii="仿宋" w:eastAsia="仿宋" w:hAnsi="仿宋" w:cs="仿宋" w:hint="eastAsia"/>
            <w:sz w:val="28"/>
            <w:szCs w:val="28"/>
          </w:rPr>
          <w:t>1</w:t>
        </w:r>
        <w:r w:rsidR="0027434F">
          <w:rPr>
            <w:rStyle w:val="a5"/>
            <w:rFonts w:ascii="仿宋" w:eastAsia="仿宋" w:hAnsi="仿宋" w:cs="仿宋" w:hint="eastAsia"/>
            <w:sz w:val="28"/>
            <w:szCs w:val="28"/>
          </w:rPr>
          <w:t>、风险预警</w:t>
        </w:r>
        <w:r w:rsidR="0027434F">
          <w:rPr>
            <w:rFonts w:ascii="仿宋" w:eastAsia="仿宋" w:hAnsi="仿宋" w:cs="仿宋" w:hint="eastAsia"/>
            <w:sz w:val="28"/>
            <w:szCs w:val="28"/>
          </w:rPr>
          <w:tab/>
          <w:t>1</w:t>
        </w:r>
      </w:hyperlink>
      <w:r w:rsidR="0027434F">
        <w:rPr>
          <w:rFonts w:ascii="仿宋" w:eastAsia="仿宋" w:hAnsi="仿宋" w:cs="仿宋" w:hint="eastAsia"/>
          <w:sz w:val="28"/>
          <w:szCs w:val="28"/>
        </w:rPr>
        <w:t>1</w:t>
      </w:r>
    </w:p>
    <w:p w14:paraId="2CF22C8E" w14:textId="77777777" w:rsidR="004A53FF" w:rsidRDefault="007F5A92">
      <w:pPr>
        <w:pStyle w:val="TOC3"/>
        <w:tabs>
          <w:tab w:val="right" w:leader="dot" w:pos="8296"/>
        </w:tabs>
        <w:rPr>
          <w:rFonts w:ascii="仿宋" w:eastAsia="仿宋" w:hAnsi="仿宋" w:cs="仿宋"/>
          <w:sz w:val="28"/>
          <w:szCs w:val="28"/>
        </w:rPr>
      </w:pPr>
      <w:hyperlink w:anchor="_Toc38405329" w:history="1">
        <w:r w:rsidR="0027434F">
          <w:rPr>
            <w:rFonts w:ascii="仿宋" w:eastAsia="仿宋" w:hAnsi="仿宋" w:cs="仿宋" w:hint="eastAsia"/>
            <w:sz w:val="28"/>
            <w:szCs w:val="28"/>
          </w:rPr>
          <w:t>2</w:t>
        </w:r>
        <w:r w:rsidR="0027434F">
          <w:rPr>
            <w:rStyle w:val="a5"/>
            <w:rFonts w:ascii="仿宋" w:eastAsia="仿宋" w:hAnsi="仿宋" w:cs="仿宋" w:hint="eastAsia"/>
            <w:sz w:val="28"/>
            <w:szCs w:val="28"/>
          </w:rPr>
          <w:t>、风险研判</w:t>
        </w:r>
        <w:r w:rsidR="0027434F">
          <w:rPr>
            <w:rFonts w:ascii="仿宋" w:eastAsia="仿宋" w:hAnsi="仿宋" w:cs="仿宋" w:hint="eastAsia"/>
            <w:sz w:val="28"/>
            <w:szCs w:val="28"/>
          </w:rPr>
          <w:tab/>
          <w:t>1</w:t>
        </w:r>
      </w:hyperlink>
      <w:r w:rsidR="0027434F">
        <w:rPr>
          <w:rFonts w:ascii="仿宋" w:eastAsia="仿宋" w:hAnsi="仿宋" w:cs="仿宋" w:hint="eastAsia"/>
          <w:sz w:val="28"/>
          <w:szCs w:val="28"/>
        </w:rPr>
        <w:t>2</w:t>
      </w:r>
    </w:p>
    <w:p w14:paraId="61A4200C" w14:textId="77777777" w:rsidR="004A53FF" w:rsidRDefault="007F5A92">
      <w:pPr>
        <w:pStyle w:val="TOC2"/>
        <w:tabs>
          <w:tab w:val="right" w:leader="dot" w:pos="8296"/>
        </w:tabs>
        <w:rPr>
          <w:rFonts w:ascii="仿宋" w:eastAsia="仿宋" w:hAnsi="仿宋" w:cs="仿宋"/>
          <w:sz w:val="28"/>
          <w:szCs w:val="28"/>
        </w:rPr>
      </w:pPr>
      <w:hyperlink w:anchor="_Toc38405326" w:history="1">
        <w:r w:rsidR="0027434F">
          <w:rPr>
            <w:rFonts w:ascii="仿宋" w:eastAsia="仿宋" w:hAnsi="仿宋" w:cs="仿宋" w:hint="eastAsia"/>
            <w:sz w:val="28"/>
            <w:szCs w:val="28"/>
            <w:u w:val="single"/>
          </w:rPr>
          <w:t>六</w:t>
        </w:r>
        <w:r w:rsidR="0027434F">
          <w:rPr>
            <w:rStyle w:val="a5"/>
            <w:rFonts w:ascii="仿宋" w:eastAsia="仿宋" w:hAnsi="仿宋" w:cs="仿宋" w:hint="eastAsia"/>
            <w:sz w:val="28"/>
            <w:szCs w:val="28"/>
          </w:rPr>
          <w:t>、 信用风险处置跟踪</w:t>
        </w:r>
        <w:r w:rsidR="0027434F">
          <w:rPr>
            <w:rFonts w:ascii="仿宋" w:eastAsia="仿宋" w:hAnsi="仿宋" w:cs="仿宋" w:hint="eastAsia"/>
            <w:sz w:val="28"/>
            <w:szCs w:val="28"/>
          </w:rPr>
          <w:tab/>
          <w:t>1</w:t>
        </w:r>
      </w:hyperlink>
      <w:r w:rsidR="0027434F">
        <w:rPr>
          <w:rFonts w:ascii="仿宋" w:eastAsia="仿宋" w:hAnsi="仿宋" w:cs="仿宋" w:hint="eastAsia"/>
          <w:sz w:val="28"/>
          <w:szCs w:val="28"/>
        </w:rPr>
        <w:t>3</w:t>
      </w:r>
    </w:p>
    <w:p w14:paraId="706E4BBE" w14:textId="77777777" w:rsidR="004A53FF" w:rsidRDefault="007F5A92">
      <w:pPr>
        <w:pStyle w:val="TOC3"/>
        <w:tabs>
          <w:tab w:val="right" w:leader="dot" w:pos="8296"/>
        </w:tabs>
        <w:rPr>
          <w:rFonts w:ascii="仿宋" w:eastAsia="仿宋" w:hAnsi="仿宋" w:cs="仿宋"/>
          <w:sz w:val="28"/>
          <w:szCs w:val="28"/>
        </w:rPr>
      </w:pPr>
      <w:hyperlink w:anchor="_Toc38405329" w:history="1">
        <w:r w:rsidR="0027434F">
          <w:rPr>
            <w:rFonts w:ascii="仿宋" w:eastAsia="仿宋" w:hAnsi="仿宋" w:cs="仿宋" w:hint="eastAsia"/>
            <w:sz w:val="28"/>
            <w:szCs w:val="28"/>
          </w:rPr>
          <w:t>1</w:t>
        </w:r>
        <w:r w:rsidR="0027434F">
          <w:rPr>
            <w:rStyle w:val="a5"/>
            <w:rFonts w:ascii="仿宋" w:eastAsia="仿宋" w:hAnsi="仿宋" w:cs="仿宋" w:hint="eastAsia"/>
            <w:sz w:val="28"/>
            <w:szCs w:val="28"/>
          </w:rPr>
          <w:t>、处置跟踪</w:t>
        </w:r>
        <w:r w:rsidR="0027434F">
          <w:rPr>
            <w:rFonts w:ascii="仿宋" w:eastAsia="仿宋" w:hAnsi="仿宋" w:cs="仿宋" w:hint="eastAsia"/>
            <w:sz w:val="28"/>
            <w:szCs w:val="28"/>
          </w:rPr>
          <w:tab/>
          <w:t>1</w:t>
        </w:r>
      </w:hyperlink>
      <w:r w:rsidR="0027434F">
        <w:rPr>
          <w:rFonts w:ascii="仿宋" w:eastAsia="仿宋" w:hAnsi="仿宋" w:cs="仿宋" w:hint="eastAsia"/>
          <w:sz w:val="28"/>
          <w:szCs w:val="28"/>
        </w:rPr>
        <w:t>3</w:t>
      </w:r>
    </w:p>
    <w:p w14:paraId="525C9AA1" w14:textId="77777777" w:rsidR="004A53FF" w:rsidRDefault="007F5A92">
      <w:pPr>
        <w:pStyle w:val="TOC3"/>
        <w:tabs>
          <w:tab w:val="right" w:leader="dot" w:pos="8296"/>
        </w:tabs>
        <w:rPr>
          <w:rFonts w:ascii="仿宋" w:eastAsia="仿宋" w:hAnsi="仿宋" w:cs="仿宋"/>
          <w:sz w:val="28"/>
          <w:szCs w:val="28"/>
        </w:rPr>
      </w:pPr>
      <w:hyperlink w:anchor="_Toc38405329" w:history="1">
        <w:r w:rsidR="0027434F">
          <w:rPr>
            <w:rFonts w:ascii="仿宋" w:eastAsia="仿宋" w:hAnsi="仿宋" w:cs="仿宋" w:hint="eastAsia"/>
            <w:sz w:val="28"/>
            <w:szCs w:val="28"/>
          </w:rPr>
          <w:t>2</w:t>
        </w:r>
        <w:r w:rsidR="0027434F">
          <w:rPr>
            <w:rStyle w:val="a5"/>
            <w:rFonts w:ascii="仿宋" w:eastAsia="仿宋" w:hAnsi="仿宋" w:cs="仿宋" w:hint="eastAsia"/>
            <w:sz w:val="28"/>
            <w:szCs w:val="28"/>
          </w:rPr>
          <w:t>、异议申请</w:t>
        </w:r>
        <w:r w:rsidR="0027434F">
          <w:rPr>
            <w:rFonts w:ascii="仿宋" w:eastAsia="仿宋" w:hAnsi="仿宋" w:cs="仿宋" w:hint="eastAsia"/>
            <w:sz w:val="28"/>
            <w:szCs w:val="28"/>
          </w:rPr>
          <w:tab/>
          <w:t>1</w:t>
        </w:r>
      </w:hyperlink>
      <w:r w:rsidR="0027434F">
        <w:rPr>
          <w:rFonts w:ascii="仿宋" w:eastAsia="仿宋" w:hAnsi="仿宋" w:cs="仿宋" w:hint="eastAsia"/>
          <w:sz w:val="28"/>
          <w:szCs w:val="28"/>
        </w:rPr>
        <w:t>7</w:t>
      </w:r>
    </w:p>
    <w:p w14:paraId="45A4EDD3" w14:textId="77777777" w:rsidR="004A53FF" w:rsidRDefault="007F5A92">
      <w:pPr>
        <w:pStyle w:val="TOC2"/>
        <w:tabs>
          <w:tab w:val="right" w:leader="dot" w:pos="8296"/>
        </w:tabs>
        <w:rPr>
          <w:rFonts w:ascii="仿宋" w:eastAsia="仿宋" w:hAnsi="仿宋" w:cs="仿宋"/>
          <w:sz w:val="28"/>
          <w:szCs w:val="28"/>
        </w:rPr>
      </w:pPr>
      <w:hyperlink w:anchor="_Toc38405326" w:history="1">
        <w:r w:rsidR="0027434F">
          <w:rPr>
            <w:rFonts w:ascii="仿宋" w:eastAsia="仿宋" w:hAnsi="仿宋" w:cs="仿宋" w:hint="eastAsia"/>
            <w:sz w:val="28"/>
            <w:szCs w:val="28"/>
          </w:rPr>
          <w:t>七</w:t>
        </w:r>
        <w:r w:rsidR="0027434F">
          <w:rPr>
            <w:rStyle w:val="a5"/>
            <w:rFonts w:ascii="仿宋" w:eastAsia="仿宋" w:hAnsi="仿宋" w:cs="仿宋" w:hint="eastAsia"/>
            <w:sz w:val="28"/>
            <w:szCs w:val="28"/>
          </w:rPr>
          <w:t>、 系统管理</w:t>
        </w:r>
        <w:r w:rsidR="0027434F">
          <w:rPr>
            <w:rFonts w:ascii="仿宋" w:eastAsia="仿宋" w:hAnsi="仿宋" w:cs="仿宋" w:hint="eastAsia"/>
            <w:sz w:val="28"/>
            <w:szCs w:val="28"/>
          </w:rPr>
          <w:tab/>
          <w:t>9</w:t>
        </w:r>
      </w:hyperlink>
      <w:r w:rsidR="0027434F">
        <w:rPr>
          <w:rFonts w:ascii="仿宋" w:eastAsia="仿宋" w:hAnsi="仿宋" w:cs="仿宋" w:hint="eastAsia"/>
          <w:sz w:val="28"/>
          <w:szCs w:val="28"/>
        </w:rPr>
        <w:t>9</w:t>
      </w:r>
    </w:p>
    <w:p w14:paraId="6344A199" w14:textId="77777777" w:rsidR="004A53FF" w:rsidRDefault="007F5A92">
      <w:pPr>
        <w:pStyle w:val="TOC3"/>
        <w:tabs>
          <w:tab w:val="right" w:leader="dot" w:pos="8296"/>
        </w:tabs>
        <w:rPr>
          <w:rFonts w:ascii="仿宋" w:eastAsia="仿宋" w:hAnsi="仿宋" w:cs="仿宋"/>
          <w:sz w:val="28"/>
          <w:szCs w:val="28"/>
        </w:rPr>
      </w:pPr>
      <w:hyperlink w:anchor="_Toc38405329" w:history="1">
        <w:r w:rsidR="0027434F">
          <w:rPr>
            <w:rFonts w:ascii="仿宋" w:eastAsia="仿宋" w:hAnsi="仿宋" w:cs="仿宋" w:hint="eastAsia"/>
            <w:sz w:val="28"/>
            <w:szCs w:val="28"/>
          </w:rPr>
          <w:t>1</w:t>
        </w:r>
        <w:r w:rsidR="0027434F">
          <w:rPr>
            <w:rStyle w:val="a5"/>
            <w:rFonts w:ascii="仿宋" w:eastAsia="仿宋" w:hAnsi="仿宋" w:cs="仿宋" w:hint="eastAsia"/>
            <w:sz w:val="28"/>
            <w:szCs w:val="28"/>
          </w:rPr>
          <w:t>、角色管理</w:t>
        </w:r>
        <w:r w:rsidR="0027434F">
          <w:rPr>
            <w:rFonts w:ascii="仿宋" w:eastAsia="仿宋" w:hAnsi="仿宋" w:cs="仿宋" w:hint="eastAsia"/>
            <w:sz w:val="28"/>
            <w:szCs w:val="28"/>
          </w:rPr>
          <w:tab/>
          <w:t>9</w:t>
        </w:r>
      </w:hyperlink>
      <w:r w:rsidR="0027434F">
        <w:rPr>
          <w:rFonts w:ascii="仿宋" w:eastAsia="仿宋" w:hAnsi="仿宋" w:cs="仿宋" w:hint="eastAsia"/>
          <w:sz w:val="28"/>
          <w:szCs w:val="28"/>
        </w:rPr>
        <w:t>9</w:t>
      </w:r>
    </w:p>
    <w:p w14:paraId="5AF864A4" w14:textId="77777777" w:rsidR="004A53FF" w:rsidRDefault="007F5A92">
      <w:pPr>
        <w:pStyle w:val="TOC3"/>
        <w:tabs>
          <w:tab w:val="right" w:leader="dot" w:pos="8296"/>
        </w:tabs>
        <w:rPr>
          <w:rFonts w:ascii="仿宋" w:eastAsia="仿宋" w:hAnsi="仿宋" w:cs="仿宋"/>
          <w:sz w:val="28"/>
          <w:szCs w:val="28"/>
        </w:rPr>
      </w:pPr>
      <w:hyperlink w:anchor="_Toc38405329" w:history="1">
        <w:r w:rsidR="0027434F">
          <w:rPr>
            <w:rFonts w:ascii="仿宋" w:eastAsia="仿宋" w:hAnsi="仿宋" w:cs="仿宋" w:hint="eastAsia"/>
            <w:sz w:val="28"/>
            <w:szCs w:val="28"/>
          </w:rPr>
          <w:t>2</w:t>
        </w:r>
        <w:r w:rsidR="0027434F">
          <w:rPr>
            <w:rStyle w:val="a5"/>
            <w:rFonts w:ascii="仿宋" w:eastAsia="仿宋" w:hAnsi="仿宋" w:cs="仿宋" w:hint="eastAsia"/>
            <w:sz w:val="28"/>
            <w:szCs w:val="28"/>
          </w:rPr>
          <w:t>、部门管理</w:t>
        </w:r>
        <w:r w:rsidR="0027434F">
          <w:rPr>
            <w:rFonts w:ascii="仿宋" w:eastAsia="仿宋" w:hAnsi="仿宋" w:cs="仿宋" w:hint="eastAsia"/>
            <w:sz w:val="28"/>
            <w:szCs w:val="28"/>
          </w:rPr>
          <w:tab/>
          <w:t>9</w:t>
        </w:r>
      </w:hyperlink>
      <w:r w:rsidR="0027434F">
        <w:rPr>
          <w:rFonts w:ascii="仿宋" w:eastAsia="仿宋" w:hAnsi="仿宋" w:cs="仿宋" w:hint="eastAsia"/>
          <w:sz w:val="28"/>
          <w:szCs w:val="28"/>
        </w:rPr>
        <w:t>9</w:t>
      </w:r>
    </w:p>
    <w:p w14:paraId="0639BD4D" w14:textId="77777777" w:rsidR="004A53FF" w:rsidRDefault="0027434F">
      <w:pPr>
        <w:pStyle w:val="2"/>
        <w:rPr>
          <w:rFonts w:ascii="仿宋" w:eastAsia="仿宋" w:hAnsi="仿宋" w:cs="仿宋"/>
          <w:bCs/>
          <w:sz w:val="28"/>
          <w:szCs w:val="28"/>
          <w:lang w:val="zh-CN"/>
        </w:rPr>
      </w:pPr>
      <w:r>
        <w:rPr>
          <w:rFonts w:ascii="仿宋" w:eastAsia="仿宋" w:hAnsi="仿宋" w:cs="仿宋" w:hint="eastAsia"/>
          <w:bCs/>
          <w:sz w:val="28"/>
          <w:szCs w:val="28"/>
          <w:lang w:val="zh-CN"/>
        </w:rPr>
        <w:lastRenderedPageBreak/>
        <w:fldChar w:fldCharType="end"/>
      </w:r>
    </w:p>
    <w:p w14:paraId="701FDEA7" w14:textId="77777777" w:rsidR="004A53FF" w:rsidRDefault="0027434F">
      <w:pPr>
        <w:pStyle w:val="2"/>
        <w:numPr>
          <w:ilvl w:val="0"/>
          <w:numId w:val="1"/>
        </w:numPr>
      </w:pPr>
      <w:r>
        <w:rPr>
          <w:rFonts w:hint="eastAsia"/>
        </w:rPr>
        <w:t>前言</w:t>
      </w:r>
    </w:p>
    <w:p w14:paraId="11ADA8E7" w14:textId="77777777" w:rsidR="004A53FF" w:rsidRDefault="0027434F">
      <w:pPr>
        <w:spacing w:line="360" w:lineRule="auto"/>
        <w:ind w:firstLineChars="200" w:firstLine="420"/>
        <w:rPr>
          <w:rFonts w:ascii="宋体" w:hAnsi="宋体" w:cs="宋体"/>
          <w:sz w:val="28"/>
          <w:szCs w:val="28"/>
        </w:rPr>
      </w:pPr>
      <w:r>
        <w:rPr>
          <w:rFonts w:hint="eastAsia"/>
        </w:rPr>
        <w:t xml:space="preserve">  </w:t>
      </w:r>
      <w:r>
        <w:rPr>
          <w:rFonts w:ascii="宋体" w:hAnsi="宋体" w:cs="宋体" w:hint="eastAsia"/>
          <w:sz w:val="28"/>
          <w:szCs w:val="28"/>
        </w:rPr>
        <w:t>本手册是“信用风险分类监管系统”的用户操作手册，适用于任何操作本系统的人员查阅。本文档的内容主要是描述“信用风险分类监管系统”的用户操作流程，建议每位需要操作该系统的用户先认真阅读本手册。</w:t>
      </w:r>
    </w:p>
    <w:p w14:paraId="4E355FB0" w14:textId="77777777" w:rsidR="004A53FF" w:rsidRDefault="004A53FF">
      <w:pPr>
        <w:spacing w:line="360" w:lineRule="auto"/>
        <w:ind w:firstLineChars="200" w:firstLine="560"/>
        <w:rPr>
          <w:rFonts w:ascii="宋体" w:hAnsi="宋体" w:cs="宋体"/>
          <w:sz w:val="28"/>
          <w:szCs w:val="28"/>
        </w:rPr>
      </w:pPr>
    </w:p>
    <w:p w14:paraId="70A4BE7F" w14:textId="77777777" w:rsidR="004A53FF" w:rsidRDefault="0027434F">
      <w:pPr>
        <w:pStyle w:val="2"/>
        <w:numPr>
          <w:ilvl w:val="0"/>
          <w:numId w:val="1"/>
        </w:numPr>
      </w:pPr>
      <w:r>
        <w:rPr>
          <w:rFonts w:hint="eastAsia"/>
        </w:rPr>
        <w:t>系统首页</w:t>
      </w:r>
    </w:p>
    <w:p w14:paraId="7B2D0CFD" w14:textId="77777777" w:rsidR="004A53FF" w:rsidRDefault="0027434F">
      <w:pPr>
        <w:rPr>
          <w:sz w:val="28"/>
          <w:szCs w:val="36"/>
        </w:rPr>
      </w:pPr>
      <w:r>
        <w:rPr>
          <w:rFonts w:hint="eastAsia"/>
        </w:rPr>
        <w:t xml:space="preserve">     </w:t>
      </w:r>
      <w:r>
        <w:rPr>
          <w:rFonts w:hint="eastAsia"/>
          <w:sz w:val="28"/>
          <w:szCs w:val="36"/>
        </w:rPr>
        <w:t>进入系统登录页面，输入有效的登录账号密码进行登录，如下图：</w:t>
      </w:r>
    </w:p>
    <w:p w14:paraId="0A5833AF" w14:textId="77777777" w:rsidR="004A53FF" w:rsidRDefault="004A53FF">
      <w:pPr>
        <w:rPr>
          <w:sz w:val="28"/>
          <w:szCs w:val="36"/>
        </w:rPr>
      </w:pPr>
    </w:p>
    <w:p w14:paraId="74C37818" w14:textId="77777777" w:rsidR="004A53FF" w:rsidRDefault="0027434F">
      <w:r>
        <w:rPr>
          <w:noProof/>
        </w:rPr>
        <w:drawing>
          <wp:inline distT="0" distB="0" distL="114300" distR="114300" wp14:anchorId="1F0E095F" wp14:editId="788A3AFB">
            <wp:extent cx="5264785" cy="2545715"/>
            <wp:effectExtent l="0" t="0" r="8255" b="1460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9"/>
                    <a:stretch>
                      <a:fillRect/>
                    </a:stretch>
                  </pic:blipFill>
                  <pic:spPr>
                    <a:xfrm>
                      <a:off x="0" y="0"/>
                      <a:ext cx="5264785" cy="2545715"/>
                    </a:xfrm>
                    <a:prstGeom prst="rect">
                      <a:avLst/>
                    </a:prstGeom>
                    <a:noFill/>
                    <a:ln>
                      <a:noFill/>
                    </a:ln>
                  </pic:spPr>
                </pic:pic>
              </a:graphicData>
            </a:graphic>
          </wp:inline>
        </w:drawing>
      </w:r>
    </w:p>
    <w:p w14:paraId="09E3216A" w14:textId="77777777" w:rsidR="004A53FF" w:rsidRDefault="0027434F">
      <w:pPr>
        <w:jc w:val="center"/>
      </w:pPr>
      <w:r>
        <w:rPr>
          <w:rFonts w:hint="eastAsia"/>
        </w:rPr>
        <w:t>图</w:t>
      </w:r>
      <w:r>
        <w:rPr>
          <w:rFonts w:hint="eastAsia"/>
        </w:rPr>
        <w:t>--</w:t>
      </w:r>
      <w:r>
        <w:rPr>
          <w:rFonts w:hint="eastAsia"/>
        </w:rPr>
        <w:t>登录页</w:t>
      </w:r>
    </w:p>
    <w:p w14:paraId="69859A2D" w14:textId="77777777" w:rsidR="004A53FF" w:rsidRDefault="0027434F">
      <w:r>
        <w:rPr>
          <w:rFonts w:hint="eastAsia"/>
        </w:rPr>
        <w:br w:type="page"/>
      </w:r>
    </w:p>
    <w:p w14:paraId="457892CE" w14:textId="77777777" w:rsidR="004A53FF" w:rsidRDefault="0027434F">
      <w:pPr>
        <w:ind w:firstLine="420"/>
      </w:pPr>
      <w:r>
        <w:rPr>
          <w:rFonts w:hint="eastAsia"/>
        </w:rPr>
        <w:lastRenderedPageBreak/>
        <w:t xml:space="preserve"> </w:t>
      </w:r>
    </w:p>
    <w:p w14:paraId="3DA4B63D" w14:textId="77777777" w:rsidR="004A53FF" w:rsidRDefault="004A53FF">
      <w:pPr>
        <w:ind w:firstLine="420"/>
      </w:pPr>
    </w:p>
    <w:p w14:paraId="72F00DFC" w14:textId="77777777" w:rsidR="004A53FF" w:rsidRDefault="0027434F">
      <w:pPr>
        <w:ind w:firstLine="420"/>
        <w:rPr>
          <w:rFonts w:ascii="宋体" w:hAnsi="宋体" w:cs="宋体"/>
          <w:sz w:val="28"/>
          <w:szCs w:val="28"/>
        </w:rPr>
      </w:pPr>
      <w:r>
        <w:rPr>
          <w:rFonts w:ascii="宋体" w:hAnsi="宋体" w:cs="宋体" w:hint="eastAsia"/>
          <w:sz w:val="28"/>
          <w:szCs w:val="28"/>
        </w:rPr>
        <w:t>首先进入系统页面，可看到个人待办事项、应用定制、广州市下各辖区的风险排名、高风险企业区域分布图及高风险企业行业分布图这五项内容。如下图：</w:t>
      </w:r>
    </w:p>
    <w:p w14:paraId="7E5575DA" w14:textId="77777777" w:rsidR="004A53FF" w:rsidRDefault="004A53FF">
      <w:pPr>
        <w:ind w:firstLine="420"/>
        <w:rPr>
          <w:rFonts w:ascii="宋体" w:hAnsi="宋体" w:cs="宋体"/>
          <w:sz w:val="28"/>
          <w:szCs w:val="28"/>
        </w:rPr>
      </w:pPr>
    </w:p>
    <w:p w14:paraId="2F972F65" w14:textId="77777777" w:rsidR="004A53FF" w:rsidRDefault="0027434F">
      <w:pPr>
        <w:ind w:firstLine="420"/>
        <w:rPr>
          <w:rFonts w:ascii="宋体" w:hAnsi="宋体" w:cs="宋体"/>
          <w:sz w:val="28"/>
          <w:szCs w:val="28"/>
        </w:rPr>
      </w:pPr>
      <w:r>
        <w:rPr>
          <w:noProof/>
        </w:rPr>
        <w:drawing>
          <wp:inline distT="0" distB="0" distL="114300" distR="114300" wp14:anchorId="6A05953C" wp14:editId="733B07EB">
            <wp:extent cx="5274310" cy="3151505"/>
            <wp:effectExtent l="0" t="0" r="13970" b="317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0"/>
                    <a:stretch>
                      <a:fillRect/>
                    </a:stretch>
                  </pic:blipFill>
                  <pic:spPr>
                    <a:xfrm>
                      <a:off x="0" y="0"/>
                      <a:ext cx="5274310" cy="3151505"/>
                    </a:xfrm>
                    <a:prstGeom prst="rect">
                      <a:avLst/>
                    </a:prstGeom>
                    <a:noFill/>
                    <a:ln>
                      <a:noFill/>
                    </a:ln>
                  </pic:spPr>
                </pic:pic>
              </a:graphicData>
            </a:graphic>
          </wp:inline>
        </w:drawing>
      </w:r>
    </w:p>
    <w:p w14:paraId="560211A1" w14:textId="77777777" w:rsidR="004A53FF" w:rsidRDefault="0027434F">
      <w:pPr>
        <w:ind w:left="3360" w:firstLine="420"/>
      </w:pPr>
      <w:r>
        <w:rPr>
          <w:rFonts w:hint="eastAsia"/>
        </w:rPr>
        <w:t>图</w:t>
      </w:r>
      <w:r>
        <w:rPr>
          <w:rFonts w:hint="eastAsia"/>
        </w:rPr>
        <w:t>--</w:t>
      </w:r>
      <w:r>
        <w:rPr>
          <w:rFonts w:hint="eastAsia"/>
        </w:rPr>
        <w:t>首页</w:t>
      </w:r>
    </w:p>
    <w:p w14:paraId="286B2275" w14:textId="77777777" w:rsidR="004A53FF" w:rsidRDefault="0027434F">
      <w:r>
        <w:rPr>
          <w:rFonts w:hint="eastAsia"/>
        </w:rPr>
        <w:br w:type="page"/>
      </w:r>
    </w:p>
    <w:p w14:paraId="3115BB98" w14:textId="77777777" w:rsidR="004A53FF" w:rsidRDefault="004A53FF">
      <w:pPr>
        <w:ind w:left="3360" w:firstLine="420"/>
      </w:pPr>
    </w:p>
    <w:p w14:paraId="29CA8EEF" w14:textId="77777777" w:rsidR="004A53FF" w:rsidRDefault="004A53FF">
      <w:pPr>
        <w:ind w:left="3360" w:firstLine="420"/>
      </w:pPr>
    </w:p>
    <w:p w14:paraId="5ADA430F" w14:textId="77777777" w:rsidR="004A53FF" w:rsidRDefault="0027434F">
      <w:pPr>
        <w:ind w:firstLineChars="200" w:firstLine="560"/>
      </w:pPr>
      <w:r>
        <w:rPr>
          <w:rFonts w:hint="eastAsia"/>
          <w:sz w:val="28"/>
          <w:szCs w:val="36"/>
        </w:rPr>
        <w:t>应用定制模块下，可对系统应该进行管理，方便使用人员根据自己的偏好进行定制。如下图：</w:t>
      </w:r>
    </w:p>
    <w:p w14:paraId="024B874C" w14:textId="77777777" w:rsidR="004A53FF" w:rsidRDefault="004A53FF">
      <w:pPr>
        <w:ind w:left="3360" w:firstLine="420"/>
      </w:pPr>
    </w:p>
    <w:p w14:paraId="269210DA" w14:textId="77777777" w:rsidR="004A53FF" w:rsidRDefault="0027434F">
      <w:pPr>
        <w:spacing w:line="360" w:lineRule="auto"/>
        <w:jc w:val="center"/>
        <w:rPr>
          <w:rFonts w:ascii="宋体" w:hAnsi="宋体" w:cs="宋体"/>
          <w:sz w:val="28"/>
          <w:szCs w:val="28"/>
        </w:rPr>
      </w:pPr>
      <w:r>
        <w:rPr>
          <w:noProof/>
        </w:rPr>
        <w:drawing>
          <wp:inline distT="0" distB="0" distL="114300" distR="114300" wp14:anchorId="3AABBC81" wp14:editId="696B7DB2">
            <wp:extent cx="5274310" cy="3131820"/>
            <wp:effectExtent l="0" t="0" r="13970" b="762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1"/>
                    <a:stretch>
                      <a:fillRect/>
                    </a:stretch>
                  </pic:blipFill>
                  <pic:spPr>
                    <a:xfrm>
                      <a:off x="0" y="0"/>
                      <a:ext cx="5274310" cy="3131820"/>
                    </a:xfrm>
                    <a:prstGeom prst="rect">
                      <a:avLst/>
                    </a:prstGeom>
                    <a:noFill/>
                    <a:ln>
                      <a:noFill/>
                    </a:ln>
                  </pic:spPr>
                </pic:pic>
              </a:graphicData>
            </a:graphic>
          </wp:inline>
        </w:drawing>
      </w:r>
    </w:p>
    <w:p w14:paraId="4C9D5569" w14:textId="77777777" w:rsidR="004A53FF" w:rsidRDefault="0027434F">
      <w:pPr>
        <w:ind w:firstLine="420"/>
        <w:jc w:val="center"/>
      </w:pPr>
      <w:r>
        <w:rPr>
          <w:rFonts w:hint="eastAsia"/>
        </w:rPr>
        <w:t>图</w:t>
      </w:r>
      <w:r>
        <w:rPr>
          <w:rFonts w:hint="eastAsia"/>
        </w:rPr>
        <w:t>--</w:t>
      </w:r>
      <w:r>
        <w:rPr>
          <w:rFonts w:hint="eastAsia"/>
        </w:rPr>
        <w:t>应用管理</w:t>
      </w:r>
    </w:p>
    <w:p w14:paraId="4AE2824C" w14:textId="77777777" w:rsidR="004A53FF" w:rsidRDefault="0027434F">
      <w:r>
        <w:rPr>
          <w:rFonts w:hint="eastAsia"/>
        </w:rPr>
        <w:br w:type="page"/>
      </w:r>
    </w:p>
    <w:p w14:paraId="6EAD7FB0" w14:textId="77777777" w:rsidR="004A53FF" w:rsidRDefault="004A53FF">
      <w:pPr>
        <w:ind w:firstLine="420"/>
        <w:jc w:val="center"/>
      </w:pPr>
    </w:p>
    <w:p w14:paraId="11087A3A" w14:textId="77777777" w:rsidR="004A53FF" w:rsidRDefault="0027434F">
      <w:pPr>
        <w:pStyle w:val="2"/>
        <w:numPr>
          <w:ilvl w:val="0"/>
          <w:numId w:val="1"/>
        </w:numPr>
      </w:pPr>
      <w:r>
        <w:rPr>
          <w:rFonts w:hint="eastAsia"/>
        </w:rPr>
        <w:t>信用风险分类管理</w:t>
      </w:r>
    </w:p>
    <w:p w14:paraId="0D45BD25" w14:textId="77777777" w:rsidR="004A53FF" w:rsidRDefault="0027434F">
      <w:pPr>
        <w:pStyle w:val="3"/>
        <w:numPr>
          <w:ilvl w:val="0"/>
          <w:numId w:val="2"/>
        </w:numPr>
      </w:pPr>
      <w:r>
        <w:rPr>
          <w:rFonts w:hint="eastAsia"/>
        </w:rPr>
        <w:t>数据管理</w:t>
      </w:r>
    </w:p>
    <w:p w14:paraId="4775DF27" w14:textId="77777777" w:rsidR="004A53FF" w:rsidRDefault="0027434F">
      <w:pPr>
        <w:ind w:firstLineChars="200" w:firstLine="560"/>
        <w:rPr>
          <w:sz w:val="28"/>
          <w:szCs w:val="36"/>
        </w:rPr>
      </w:pPr>
      <w:r>
        <w:rPr>
          <w:rFonts w:hint="eastAsia"/>
          <w:sz w:val="28"/>
          <w:szCs w:val="36"/>
        </w:rPr>
        <w:t>数据管理类目下，对数据源进行列表展示，主要展示了数据源系统、数据提供单位、数据总理总量、同步周期及最近一次同步时间。如下图：</w:t>
      </w:r>
    </w:p>
    <w:p w14:paraId="0FFEA32D" w14:textId="77777777" w:rsidR="004A53FF" w:rsidRDefault="004A53FF"/>
    <w:p w14:paraId="36C6BE2E" w14:textId="77777777" w:rsidR="004A53FF" w:rsidRDefault="004A53FF"/>
    <w:p w14:paraId="017AB378" w14:textId="6689A1AE" w:rsidR="004A53FF" w:rsidRDefault="00862BFF">
      <w:r>
        <w:rPr>
          <w:noProof/>
        </w:rPr>
        <w:drawing>
          <wp:inline distT="0" distB="0" distL="0" distR="0" wp14:anchorId="490C8E8A" wp14:editId="2E1599FC">
            <wp:extent cx="5274310" cy="248602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486025"/>
                    </a:xfrm>
                    <a:prstGeom prst="rect">
                      <a:avLst/>
                    </a:prstGeom>
                  </pic:spPr>
                </pic:pic>
              </a:graphicData>
            </a:graphic>
          </wp:inline>
        </w:drawing>
      </w:r>
    </w:p>
    <w:p w14:paraId="5B43C461" w14:textId="77777777" w:rsidR="004A53FF" w:rsidRDefault="0027434F">
      <w:pPr>
        <w:ind w:left="3360" w:firstLine="420"/>
      </w:pPr>
      <w:r>
        <w:rPr>
          <w:rFonts w:hint="eastAsia"/>
        </w:rPr>
        <w:t>图</w:t>
      </w:r>
      <w:r>
        <w:rPr>
          <w:rFonts w:hint="eastAsia"/>
        </w:rPr>
        <w:t>--</w:t>
      </w:r>
      <w:r>
        <w:rPr>
          <w:rFonts w:hint="eastAsia"/>
        </w:rPr>
        <w:t>数据管理</w:t>
      </w:r>
    </w:p>
    <w:p w14:paraId="51D1A983" w14:textId="77777777" w:rsidR="004A53FF" w:rsidRDefault="0027434F">
      <w:r>
        <w:br w:type="page"/>
      </w:r>
    </w:p>
    <w:p w14:paraId="7360D796" w14:textId="77777777" w:rsidR="004A53FF" w:rsidRDefault="004A53FF">
      <w:pPr>
        <w:ind w:left="3360" w:firstLine="420"/>
      </w:pPr>
    </w:p>
    <w:p w14:paraId="653B7CE4" w14:textId="77777777" w:rsidR="004A53FF" w:rsidRDefault="004A53FF"/>
    <w:p w14:paraId="36332A25" w14:textId="77777777" w:rsidR="004A53FF" w:rsidRDefault="0027434F">
      <w:pPr>
        <w:pStyle w:val="3"/>
        <w:numPr>
          <w:ilvl w:val="0"/>
          <w:numId w:val="2"/>
        </w:numPr>
      </w:pPr>
      <w:r>
        <w:rPr>
          <w:rFonts w:hint="eastAsia"/>
        </w:rPr>
        <w:t>指标管理</w:t>
      </w:r>
    </w:p>
    <w:p w14:paraId="63E495D2" w14:textId="4104479B" w:rsidR="004A53FF" w:rsidRDefault="0027434F">
      <w:pPr>
        <w:ind w:firstLineChars="200" w:firstLine="560"/>
        <w:rPr>
          <w:bCs/>
          <w:sz w:val="28"/>
          <w:szCs w:val="22"/>
        </w:rPr>
      </w:pPr>
      <w:r>
        <w:rPr>
          <w:rFonts w:hint="eastAsia"/>
          <w:bCs/>
          <w:sz w:val="28"/>
          <w:szCs w:val="22"/>
        </w:rPr>
        <w:t>指标管理类目下，对系统的指标分类信息都按照等级进行划分与展示，支持添加功能。如下图：</w:t>
      </w:r>
    </w:p>
    <w:p w14:paraId="535484F6" w14:textId="77777777" w:rsidR="004A53FF" w:rsidRDefault="004A53FF">
      <w:pPr>
        <w:rPr>
          <w:b/>
          <w:sz w:val="32"/>
        </w:rPr>
      </w:pPr>
    </w:p>
    <w:p w14:paraId="6C7DABE1" w14:textId="11C3E7A1" w:rsidR="004A53FF" w:rsidRDefault="00862BFF">
      <w:r>
        <w:rPr>
          <w:noProof/>
        </w:rPr>
        <w:drawing>
          <wp:inline distT="0" distB="0" distL="0" distR="0" wp14:anchorId="63FDE0C7" wp14:editId="21CEB35E">
            <wp:extent cx="5274310" cy="248602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486025"/>
                    </a:xfrm>
                    <a:prstGeom prst="rect">
                      <a:avLst/>
                    </a:prstGeom>
                  </pic:spPr>
                </pic:pic>
              </a:graphicData>
            </a:graphic>
          </wp:inline>
        </w:drawing>
      </w:r>
    </w:p>
    <w:p w14:paraId="2C37C0C3" w14:textId="77777777" w:rsidR="004A53FF" w:rsidRDefault="0027434F">
      <w:pPr>
        <w:ind w:left="3360" w:firstLine="420"/>
      </w:pPr>
      <w:r>
        <w:rPr>
          <w:rFonts w:hint="eastAsia"/>
        </w:rPr>
        <w:t>图</w:t>
      </w:r>
      <w:r>
        <w:rPr>
          <w:rFonts w:hint="eastAsia"/>
        </w:rPr>
        <w:t>--</w:t>
      </w:r>
      <w:r>
        <w:rPr>
          <w:rFonts w:hint="eastAsia"/>
        </w:rPr>
        <w:t>指标管理</w:t>
      </w:r>
    </w:p>
    <w:p w14:paraId="53E64A8E" w14:textId="11D6A1EC" w:rsidR="004A53FF" w:rsidRDefault="0027434F">
      <w:r>
        <w:br w:type="page"/>
      </w:r>
    </w:p>
    <w:p w14:paraId="44C718C8" w14:textId="77777777" w:rsidR="004A53FF" w:rsidRDefault="0027434F">
      <w:pPr>
        <w:pStyle w:val="3"/>
        <w:numPr>
          <w:ilvl w:val="0"/>
          <w:numId w:val="2"/>
        </w:numPr>
      </w:pPr>
      <w:r>
        <w:rPr>
          <w:rFonts w:hint="eastAsia"/>
        </w:rPr>
        <w:lastRenderedPageBreak/>
        <w:t>标签管理</w:t>
      </w:r>
    </w:p>
    <w:p w14:paraId="250E796A" w14:textId="77777777" w:rsidR="004A53FF" w:rsidRDefault="0027434F">
      <w:pPr>
        <w:ind w:firstLineChars="200" w:firstLine="560"/>
        <w:rPr>
          <w:bCs/>
          <w:sz w:val="28"/>
          <w:szCs w:val="22"/>
        </w:rPr>
      </w:pPr>
      <w:r>
        <w:rPr>
          <w:rFonts w:hint="eastAsia"/>
          <w:bCs/>
          <w:sz w:val="28"/>
          <w:szCs w:val="22"/>
        </w:rPr>
        <w:t>标签管理类目下，会对系统已有的标签进行列表展示，支持查看详情、修改、删除及导出功能，可采用附件的形式进行批量添加。如下图：</w:t>
      </w:r>
    </w:p>
    <w:p w14:paraId="3754994C" w14:textId="77777777" w:rsidR="004A53FF" w:rsidRDefault="004A53FF">
      <w:pPr>
        <w:rPr>
          <w:b/>
          <w:sz w:val="32"/>
        </w:rPr>
      </w:pPr>
    </w:p>
    <w:p w14:paraId="4389BE85" w14:textId="77777777" w:rsidR="004A53FF" w:rsidRDefault="0027434F">
      <w:pPr>
        <w:rPr>
          <w:b/>
          <w:sz w:val="32"/>
        </w:rPr>
      </w:pPr>
      <w:r>
        <w:rPr>
          <w:noProof/>
        </w:rPr>
        <w:drawing>
          <wp:inline distT="0" distB="0" distL="114300" distR="114300" wp14:anchorId="015838FE" wp14:editId="308F07BF">
            <wp:extent cx="5270500" cy="2486660"/>
            <wp:effectExtent l="0" t="0" r="2540" b="1270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14"/>
                    <a:stretch>
                      <a:fillRect/>
                    </a:stretch>
                  </pic:blipFill>
                  <pic:spPr>
                    <a:xfrm>
                      <a:off x="0" y="0"/>
                      <a:ext cx="5270500" cy="2486660"/>
                    </a:xfrm>
                    <a:prstGeom prst="rect">
                      <a:avLst/>
                    </a:prstGeom>
                    <a:noFill/>
                    <a:ln>
                      <a:noFill/>
                    </a:ln>
                  </pic:spPr>
                </pic:pic>
              </a:graphicData>
            </a:graphic>
          </wp:inline>
        </w:drawing>
      </w:r>
    </w:p>
    <w:p w14:paraId="165EB9DA" w14:textId="77777777" w:rsidR="004A53FF" w:rsidRDefault="0027434F">
      <w:pPr>
        <w:ind w:left="3360" w:firstLine="420"/>
      </w:pPr>
      <w:r>
        <w:rPr>
          <w:rFonts w:hint="eastAsia"/>
        </w:rPr>
        <w:t>图</w:t>
      </w:r>
      <w:r>
        <w:rPr>
          <w:rFonts w:hint="eastAsia"/>
        </w:rPr>
        <w:t>--</w:t>
      </w:r>
      <w:r>
        <w:rPr>
          <w:rFonts w:hint="eastAsia"/>
        </w:rPr>
        <w:t>标签管理</w:t>
      </w:r>
    </w:p>
    <w:p w14:paraId="4B0CA940" w14:textId="77777777" w:rsidR="004A53FF" w:rsidRDefault="0027434F">
      <w:r>
        <w:rPr>
          <w:rFonts w:hint="eastAsia"/>
        </w:rPr>
        <w:br w:type="page"/>
      </w:r>
    </w:p>
    <w:p w14:paraId="3FC5D9E9" w14:textId="77777777" w:rsidR="004A53FF" w:rsidRDefault="004A53FF"/>
    <w:p w14:paraId="24459B6F" w14:textId="77777777" w:rsidR="004A53FF" w:rsidRDefault="004A53FF"/>
    <w:p w14:paraId="1D68B85C" w14:textId="77777777" w:rsidR="004A53FF" w:rsidRDefault="0027434F">
      <w:pPr>
        <w:pStyle w:val="2"/>
        <w:numPr>
          <w:ilvl w:val="0"/>
          <w:numId w:val="1"/>
        </w:numPr>
      </w:pPr>
      <w:r>
        <w:rPr>
          <w:rFonts w:hint="eastAsia"/>
        </w:rPr>
        <w:t>信用风险画像</w:t>
      </w:r>
    </w:p>
    <w:p w14:paraId="55755C64" w14:textId="77777777" w:rsidR="004A53FF" w:rsidRDefault="0027434F">
      <w:pPr>
        <w:pStyle w:val="3"/>
      </w:pPr>
      <w:r>
        <w:rPr>
          <w:rFonts w:hint="eastAsia"/>
        </w:rPr>
        <w:t>1.</w:t>
      </w:r>
      <w:r>
        <w:rPr>
          <w:rFonts w:hint="eastAsia"/>
        </w:rPr>
        <w:t>信用风险等级信息</w:t>
      </w:r>
    </w:p>
    <w:p w14:paraId="1266404C" w14:textId="37929DE0" w:rsidR="004A53FF" w:rsidRDefault="0027434F">
      <w:pPr>
        <w:ind w:firstLineChars="200" w:firstLine="560"/>
        <w:rPr>
          <w:sz w:val="28"/>
          <w:szCs w:val="36"/>
        </w:rPr>
      </w:pPr>
      <w:r>
        <w:rPr>
          <w:rFonts w:hint="eastAsia"/>
          <w:sz w:val="28"/>
          <w:szCs w:val="36"/>
        </w:rPr>
        <w:t>信用风险等级信息类目下，可以查询广州市各辖区下的企业信用风险登记信息，以列表的形式进行展示，企业数据信息可以通过地区、风险等级</w:t>
      </w:r>
      <w:r w:rsidR="007E586F">
        <w:rPr>
          <w:rFonts w:hint="eastAsia"/>
          <w:sz w:val="28"/>
          <w:szCs w:val="36"/>
        </w:rPr>
        <w:t>、行业门类</w:t>
      </w:r>
      <w:r>
        <w:rPr>
          <w:rFonts w:hint="eastAsia"/>
          <w:sz w:val="28"/>
          <w:szCs w:val="36"/>
        </w:rPr>
        <w:t>进行筛选，支持查看及导出功能。如下图：</w:t>
      </w:r>
    </w:p>
    <w:p w14:paraId="77BD6086" w14:textId="77777777" w:rsidR="004A53FF" w:rsidRDefault="004A53FF">
      <w:pPr>
        <w:rPr>
          <w:sz w:val="32"/>
          <w:szCs w:val="32"/>
        </w:rPr>
      </w:pPr>
    </w:p>
    <w:p w14:paraId="372CE85F" w14:textId="2FA59F74" w:rsidR="004A53FF" w:rsidRDefault="007E586F">
      <w:r>
        <w:rPr>
          <w:noProof/>
        </w:rPr>
        <w:drawing>
          <wp:inline distT="0" distB="0" distL="0" distR="0" wp14:anchorId="7FE2E07B" wp14:editId="6D343743">
            <wp:extent cx="5274310" cy="229362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293620"/>
                    </a:xfrm>
                    <a:prstGeom prst="rect">
                      <a:avLst/>
                    </a:prstGeom>
                  </pic:spPr>
                </pic:pic>
              </a:graphicData>
            </a:graphic>
          </wp:inline>
        </w:drawing>
      </w:r>
    </w:p>
    <w:p w14:paraId="50DB495F" w14:textId="77777777" w:rsidR="004A53FF" w:rsidRDefault="0027434F" w:rsidP="00952D78">
      <w:pPr>
        <w:ind w:left="2100" w:firstLine="420"/>
      </w:pPr>
      <w:r>
        <w:rPr>
          <w:rFonts w:hint="eastAsia"/>
        </w:rPr>
        <w:t>图</w:t>
      </w:r>
      <w:r>
        <w:rPr>
          <w:rFonts w:hint="eastAsia"/>
        </w:rPr>
        <w:t>--</w:t>
      </w:r>
      <w:r>
        <w:rPr>
          <w:rFonts w:hint="eastAsia"/>
        </w:rPr>
        <w:t>信用风险等级信息</w:t>
      </w:r>
    </w:p>
    <w:p w14:paraId="079A9895" w14:textId="77777777" w:rsidR="004A53FF" w:rsidRDefault="0027434F">
      <w:r>
        <w:rPr>
          <w:rFonts w:hint="eastAsia"/>
        </w:rPr>
        <w:br w:type="page"/>
      </w:r>
    </w:p>
    <w:p w14:paraId="50DC4227" w14:textId="77777777" w:rsidR="004A53FF" w:rsidRDefault="0027434F">
      <w:pPr>
        <w:pStyle w:val="3"/>
      </w:pPr>
      <w:r>
        <w:rPr>
          <w:rFonts w:hint="eastAsia"/>
        </w:rPr>
        <w:lastRenderedPageBreak/>
        <w:t>2.</w:t>
      </w:r>
      <w:r>
        <w:rPr>
          <w:rFonts w:hint="eastAsia"/>
        </w:rPr>
        <w:t>企业画像全景展示</w:t>
      </w:r>
    </w:p>
    <w:p w14:paraId="2CE2AA96" w14:textId="5ED92D2C" w:rsidR="004A53FF" w:rsidRDefault="0027434F">
      <w:pPr>
        <w:ind w:firstLineChars="200" w:firstLine="560"/>
        <w:rPr>
          <w:sz w:val="28"/>
          <w:szCs w:val="36"/>
        </w:rPr>
      </w:pPr>
      <w:r>
        <w:rPr>
          <w:rFonts w:hint="eastAsia"/>
          <w:sz w:val="28"/>
          <w:szCs w:val="36"/>
        </w:rPr>
        <w:t>企业画像全景展示类目下，可以根据公司名称或者统一信用代码进行查询，可展示该公司信用风险级别，点击</w:t>
      </w:r>
      <w:r w:rsidR="00CA5779">
        <w:rPr>
          <w:rFonts w:hint="eastAsia"/>
          <w:sz w:val="28"/>
          <w:szCs w:val="36"/>
        </w:rPr>
        <w:t>该企业的名称</w:t>
      </w:r>
      <w:r>
        <w:rPr>
          <w:rFonts w:hint="eastAsia"/>
          <w:sz w:val="28"/>
          <w:szCs w:val="36"/>
        </w:rPr>
        <w:t>，即可查询该公司的相关信息及风险等级评定情况。如下图：</w:t>
      </w:r>
    </w:p>
    <w:p w14:paraId="0EB6FCDC" w14:textId="77777777" w:rsidR="004A53FF" w:rsidRDefault="004A53FF">
      <w:pPr>
        <w:rPr>
          <w:sz w:val="28"/>
          <w:szCs w:val="36"/>
        </w:rPr>
      </w:pPr>
    </w:p>
    <w:p w14:paraId="1D0F3886" w14:textId="77777777" w:rsidR="004A53FF" w:rsidRDefault="0027434F">
      <w:r>
        <w:rPr>
          <w:noProof/>
        </w:rPr>
        <w:drawing>
          <wp:inline distT="0" distB="0" distL="114300" distR="114300" wp14:anchorId="07085C67" wp14:editId="66CD8513">
            <wp:extent cx="5266690" cy="2381250"/>
            <wp:effectExtent l="0" t="0" r="6350" b="11430"/>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16"/>
                    <a:stretch>
                      <a:fillRect/>
                    </a:stretch>
                  </pic:blipFill>
                  <pic:spPr>
                    <a:xfrm>
                      <a:off x="0" y="0"/>
                      <a:ext cx="5266690" cy="2381250"/>
                    </a:xfrm>
                    <a:prstGeom prst="rect">
                      <a:avLst/>
                    </a:prstGeom>
                    <a:noFill/>
                    <a:ln>
                      <a:noFill/>
                    </a:ln>
                  </pic:spPr>
                </pic:pic>
              </a:graphicData>
            </a:graphic>
          </wp:inline>
        </w:drawing>
      </w:r>
    </w:p>
    <w:p w14:paraId="6BF833C9" w14:textId="77777777" w:rsidR="004A53FF" w:rsidRDefault="0027434F">
      <w:pPr>
        <w:jc w:val="center"/>
      </w:pPr>
      <w:r>
        <w:rPr>
          <w:rFonts w:hint="eastAsia"/>
        </w:rPr>
        <w:t>图</w:t>
      </w:r>
      <w:r>
        <w:rPr>
          <w:rFonts w:hint="eastAsia"/>
        </w:rPr>
        <w:t>--</w:t>
      </w:r>
      <w:r>
        <w:rPr>
          <w:rFonts w:hint="eastAsia"/>
        </w:rPr>
        <w:t>企业画像全景展示（</w:t>
      </w:r>
      <w:r>
        <w:rPr>
          <w:rFonts w:hint="eastAsia"/>
        </w:rPr>
        <w:t>1</w:t>
      </w:r>
      <w:r>
        <w:rPr>
          <w:rFonts w:hint="eastAsia"/>
        </w:rPr>
        <w:t>）</w:t>
      </w:r>
    </w:p>
    <w:p w14:paraId="2BE78E52" w14:textId="77777777" w:rsidR="004A53FF" w:rsidRDefault="004A53FF">
      <w:pPr>
        <w:rPr>
          <w:sz w:val="32"/>
          <w:szCs w:val="40"/>
        </w:rPr>
      </w:pPr>
    </w:p>
    <w:p w14:paraId="6D4BB3A2" w14:textId="3C3FC1F3" w:rsidR="004A53FF" w:rsidRDefault="0027434F">
      <w:pPr>
        <w:ind w:firstLineChars="200" w:firstLine="560"/>
        <w:rPr>
          <w:sz w:val="28"/>
          <w:szCs w:val="36"/>
        </w:rPr>
      </w:pPr>
      <w:r>
        <w:rPr>
          <w:rFonts w:hint="eastAsia"/>
          <w:sz w:val="28"/>
          <w:szCs w:val="36"/>
        </w:rPr>
        <w:t>可通过点击</w:t>
      </w:r>
      <w:r w:rsidR="00CA5779">
        <w:rPr>
          <w:rFonts w:hint="eastAsia"/>
          <w:sz w:val="28"/>
          <w:szCs w:val="36"/>
        </w:rPr>
        <w:t>企业名称</w:t>
      </w:r>
      <w:r>
        <w:rPr>
          <w:rFonts w:hint="eastAsia"/>
          <w:sz w:val="28"/>
          <w:szCs w:val="36"/>
        </w:rPr>
        <w:t>进入企业详情页的全景展示。如下图：</w:t>
      </w:r>
    </w:p>
    <w:p w14:paraId="0C373182" w14:textId="4A27937B" w:rsidR="004A53FF" w:rsidRDefault="00CA5779">
      <w:r>
        <w:rPr>
          <w:noProof/>
        </w:rPr>
        <w:drawing>
          <wp:inline distT="0" distB="0" distL="0" distR="0" wp14:anchorId="6B51AE65" wp14:editId="4E71B863">
            <wp:extent cx="5274310" cy="2486025"/>
            <wp:effectExtent l="0" t="0" r="254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486025"/>
                    </a:xfrm>
                    <a:prstGeom prst="rect">
                      <a:avLst/>
                    </a:prstGeom>
                  </pic:spPr>
                </pic:pic>
              </a:graphicData>
            </a:graphic>
          </wp:inline>
        </w:drawing>
      </w:r>
    </w:p>
    <w:p w14:paraId="3C73122E" w14:textId="77777777" w:rsidR="004A53FF" w:rsidRDefault="0027434F" w:rsidP="00952D78">
      <w:pPr>
        <w:ind w:firstLineChars="1300" w:firstLine="2730"/>
      </w:pPr>
      <w:r>
        <w:rPr>
          <w:rFonts w:hint="eastAsia"/>
        </w:rPr>
        <w:t>图</w:t>
      </w:r>
      <w:r>
        <w:rPr>
          <w:rFonts w:hint="eastAsia"/>
        </w:rPr>
        <w:t>--</w:t>
      </w:r>
      <w:r>
        <w:rPr>
          <w:rFonts w:hint="eastAsia"/>
        </w:rPr>
        <w:t>企业画像全景展示图</w:t>
      </w:r>
      <w:r>
        <w:rPr>
          <w:rFonts w:ascii="宋体" w:hAnsi="宋体" w:cs="宋体" w:hint="eastAsia"/>
        </w:rPr>
        <w:t>(2)</w:t>
      </w:r>
    </w:p>
    <w:p w14:paraId="258D5344" w14:textId="77777777" w:rsidR="004A53FF" w:rsidRDefault="004A53FF"/>
    <w:p w14:paraId="39C02867" w14:textId="769DF583" w:rsidR="004A53FF" w:rsidRDefault="00CA5779">
      <w:r>
        <w:rPr>
          <w:noProof/>
        </w:rPr>
        <w:lastRenderedPageBreak/>
        <w:drawing>
          <wp:inline distT="0" distB="0" distL="0" distR="0" wp14:anchorId="24E09D19" wp14:editId="5FBC1550">
            <wp:extent cx="5274310" cy="2486025"/>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486025"/>
                    </a:xfrm>
                    <a:prstGeom prst="rect">
                      <a:avLst/>
                    </a:prstGeom>
                  </pic:spPr>
                </pic:pic>
              </a:graphicData>
            </a:graphic>
          </wp:inline>
        </w:drawing>
      </w:r>
    </w:p>
    <w:p w14:paraId="1BDAC2F3" w14:textId="77777777" w:rsidR="004A53FF" w:rsidRDefault="0027434F">
      <w:pPr>
        <w:ind w:left="3360" w:firstLine="420"/>
        <w:rPr>
          <w:rFonts w:ascii="宋体" w:hAnsi="宋体" w:cs="宋体"/>
        </w:rPr>
      </w:pPr>
      <w:r>
        <w:rPr>
          <w:rFonts w:hint="eastAsia"/>
        </w:rPr>
        <w:t>图</w:t>
      </w:r>
      <w:r>
        <w:rPr>
          <w:rFonts w:hint="eastAsia"/>
        </w:rPr>
        <w:t>--</w:t>
      </w:r>
      <w:r>
        <w:rPr>
          <w:rFonts w:hint="eastAsia"/>
        </w:rPr>
        <w:t>企业画像全景展示图</w:t>
      </w:r>
      <w:r>
        <w:rPr>
          <w:rFonts w:ascii="宋体" w:hAnsi="宋体" w:cs="宋体" w:hint="eastAsia"/>
        </w:rPr>
        <w:t>(3)</w:t>
      </w:r>
    </w:p>
    <w:p w14:paraId="32759B5A" w14:textId="77777777" w:rsidR="004A53FF" w:rsidRDefault="0027434F">
      <w:pPr>
        <w:rPr>
          <w:rFonts w:ascii="宋体" w:hAnsi="宋体" w:cs="宋体"/>
        </w:rPr>
      </w:pPr>
      <w:r>
        <w:rPr>
          <w:rFonts w:ascii="宋体" w:hAnsi="宋体" w:cs="宋体" w:hint="eastAsia"/>
        </w:rPr>
        <w:br w:type="page"/>
      </w:r>
    </w:p>
    <w:p w14:paraId="64D59293" w14:textId="77777777" w:rsidR="004A53FF" w:rsidRDefault="004A53FF">
      <w:pPr>
        <w:ind w:left="3360" w:firstLine="420"/>
        <w:rPr>
          <w:rFonts w:ascii="宋体" w:hAnsi="宋体" w:cs="宋体"/>
        </w:rPr>
      </w:pPr>
    </w:p>
    <w:p w14:paraId="70650B28" w14:textId="77777777" w:rsidR="004A53FF" w:rsidRDefault="0027434F">
      <w:pPr>
        <w:pStyle w:val="3"/>
      </w:pPr>
      <w:r>
        <w:rPr>
          <w:rFonts w:hint="eastAsia"/>
        </w:rPr>
        <w:t>3.</w:t>
      </w:r>
      <w:r>
        <w:rPr>
          <w:rFonts w:hint="eastAsia"/>
        </w:rPr>
        <w:t>企业关联关系图谱</w:t>
      </w:r>
    </w:p>
    <w:p w14:paraId="6F6A041A" w14:textId="77777777" w:rsidR="004A53FF" w:rsidRDefault="0027434F">
      <w:pPr>
        <w:ind w:firstLineChars="200" w:firstLine="560"/>
        <w:rPr>
          <w:sz w:val="28"/>
          <w:szCs w:val="36"/>
        </w:rPr>
      </w:pPr>
      <w:r>
        <w:rPr>
          <w:rFonts w:hint="eastAsia"/>
          <w:sz w:val="28"/>
          <w:szCs w:val="36"/>
        </w:rPr>
        <w:t>企业关联关系图谱类目下，可以根据企业名称进行主体查询，展示内容包括法定代表人、股东、分支机构及对外投资等信息，页面</w:t>
      </w:r>
      <w:proofErr w:type="gramStart"/>
      <w:r>
        <w:rPr>
          <w:rFonts w:hint="eastAsia"/>
          <w:sz w:val="28"/>
          <w:szCs w:val="36"/>
        </w:rPr>
        <w:t>右侧还</w:t>
      </w:r>
      <w:proofErr w:type="gramEnd"/>
      <w:r>
        <w:rPr>
          <w:rFonts w:hint="eastAsia"/>
          <w:sz w:val="28"/>
          <w:szCs w:val="36"/>
        </w:rPr>
        <w:t>对企业的基础信息和风险分析进行展示。如下图：</w:t>
      </w:r>
    </w:p>
    <w:p w14:paraId="512C3BFA" w14:textId="77777777" w:rsidR="004A53FF" w:rsidRDefault="004A53FF">
      <w:pPr>
        <w:rPr>
          <w:sz w:val="32"/>
          <w:szCs w:val="40"/>
        </w:rPr>
      </w:pPr>
    </w:p>
    <w:p w14:paraId="2905BA44" w14:textId="77777777" w:rsidR="004A53FF" w:rsidRDefault="0027434F">
      <w:r>
        <w:rPr>
          <w:noProof/>
        </w:rPr>
        <w:drawing>
          <wp:inline distT="0" distB="0" distL="114300" distR="114300" wp14:anchorId="137AE1EB" wp14:editId="6C39C2AB">
            <wp:extent cx="5266690" cy="3115310"/>
            <wp:effectExtent l="0" t="0" r="6350" b="8890"/>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19"/>
                    <a:stretch>
                      <a:fillRect/>
                    </a:stretch>
                  </pic:blipFill>
                  <pic:spPr>
                    <a:xfrm>
                      <a:off x="0" y="0"/>
                      <a:ext cx="5266690" cy="3115310"/>
                    </a:xfrm>
                    <a:prstGeom prst="rect">
                      <a:avLst/>
                    </a:prstGeom>
                    <a:noFill/>
                    <a:ln>
                      <a:noFill/>
                    </a:ln>
                  </pic:spPr>
                </pic:pic>
              </a:graphicData>
            </a:graphic>
          </wp:inline>
        </w:drawing>
      </w:r>
    </w:p>
    <w:p w14:paraId="5BC79160" w14:textId="77777777" w:rsidR="004A53FF" w:rsidRDefault="0027434F">
      <w:pPr>
        <w:ind w:left="3360" w:firstLine="420"/>
        <w:rPr>
          <w:rFonts w:ascii="宋体" w:hAnsi="宋体" w:cs="宋体"/>
        </w:rPr>
      </w:pPr>
      <w:r>
        <w:rPr>
          <w:rFonts w:hint="eastAsia"/>
        </w:rPr>
        <w:t>图</w:t>
      </w:r>
      <w:r>
        <w:rPr>
          <w:rFonts w:hint="eastAsia"/>
        </w:rPr>
        <w:t>--</w:t>
      </w:r>
      <w:r>
        <w:rPr>
          <w:rFonts w:hint="eastAsia"/>
        </w:rPr>
        <w:t>企业关联关系图谱</w:t>
      </w:r>
    </w:p>
    <w:p w14:paraId="12210571" w14:textId="77777777" w:rsidR="004A53FF" w:rsidRDefault="0027434F">
      <w:pPr>
        <w:rPr>
          <w:rFonts w:ascii="宋体" w:hAnsi="宋体" w:cs="宋体"/>
        </w:rPr>
      </w:pPr>
      <w:r>
        <w:rPr>
          <w:rFonts w:ascii="宋体" w:hAnsi="宋体" w:cs="宋体" w:hint="eastAsia"/>
        </w:rPr>
        <w:br w:type="page"/>
      </w:r>
    </w:p>
    <w:p w14:paraId="17DA734E" w14:textId="77777777" w:rsidR="004A53FF" w:rsidRDefault="004A53FF">
      <w:pPr>
        <w:ind w:left="3360" w:firstLine="420"/>
        <w:rPr>
          <w:rFonts w:ascii="宋体" w:hAnsi="宋体" w:cs="宋体"/>
        </w:rPr>
      </w:pPr>
    </w:p>
    <w:p w14:paraId="3286341B" w14:textId="77777777" w:rsidR="004A53FF" w:rsidRDefault="0027434F">
      <w:pPr>
        <w:pStyle w:val="2"/>
        <w:numPr>
          <w:ilvl w:val="0"/>
          <w:numId w:val="1"/>
        </w:numPr>
      </w:pPr>
      <w:r>
        <w:rPr>
          <w:rFonts w:hint="eastAsia"/>
        </w:rPr>
        <w:t>信用风险监测预警</w:t>
      </w:r>
    </w:p>
    <w:p w14:paraId="6189AF32" w14:textId="77777777" w:rsidR="004A53FF" w:rsidRDefault="0027434F">
      <w:pPr>
        <w:pStyle w:val="3"/>
        <w:numPr>
          <w:ilvl w:val="0"/>
          <w:numId w:val="3"/>
        </w:numPr>
      </w:pPr>
      <w:r>
        <w:rPr>
          <w:rFonts w:hint="eastAsia"/>
        </w:rPr>
        <w:t>风险预警</w:t>
      </w:r>
    </w:p>
    <w:p w14:paraId="46A56ACE" w14:textId="5AB20FE2" w:rsidR="004A53FF" w:rsidRPr="00BC1D31" w:rsidRDefault="0027434F" w:rsidP="00BC1D31">
      <w:pPr>
        <w:ind w:firstLineChars="200" w:firstLine="560"/>
        <w:rPr>
          <w:rFonts w:hint="eastAsia"/>
          <w:bCs/>
          <w:sz w:val="28"/>
          <w:szCs w:val="22"/>
        </w:rPr>
      </w:pPr>
      <w:r>
        <w:rPr>
          <w:rFonts w:hint="eastAsia"/>
          <w:bCs/>
          <w:sz w:val="28"/>
          <w:szCs w:val="22"/>
        </w:rPr>
        <w:t>风险预警类目下，对“行业新增登记数”、“区域新增登记数”、</w:t>
      </w:r>
      <w:r>
        <w:rPr>
          <w:rFonts w:ascii="宋体" w:hAnsi="宋体" w:cs="宋体" w:hint="eastAsia"/>
          <w:bCs/>
          <w:sz w:val="28"/>
          <w:szCs w:val="28"/>
        </w:rPr>
        <w:t>“</w:t>
      </w:r>
      <w:r w:rsidR="00BC1D31">
        <w:rPr>
          <w:rFonts w:ascii="宋体" w:hAnsi="宋体" w:cs="宋体" w:hint="eastAsia"/>
          <w:sz w:val="28"/>
          <w:szCs w:val="28"/>
        </w:rPr>
        <w:t>新增登记法人数</w:t>
      </w:r>
      <w:r>
        <w:rPr>
          <w:rFonts w:ascii="宋体" w:hAnsi="宋体" w:cs="宋体" w:hint="eastAsia"/>
          <w:bCs/>
          <w:sz w:val="28"/>
          <w:szCs w:val="28"/>
        </w:rPr>
        <w:t>”、“</w:t>
      </w:r>
      <w:r w:rsidR="00BC1D31">
        <w:rPr>
          <w:rFonts w:ascii="宋体" w:hAnsi="宋体" w:cs="宋体" w:hint="eastAsia"/>
          <w:sz w:val="28"/>
          <w:szCs w:val="28"/>
        </w:rPr>
        <w:t>新增登记住所数</w:t>
      </w:r>
      <w:r>
        <w:rPr>
          <w:rFonts w:ascii="宋体" w:hAnsi="宋体" w:cs="宋体" w:hint="eastAsia"/>
          <w:bCs/>
          <w:sz w:val="28"/>
          <w:szCs w:val="28"/>
        </w:rPr>
        <w:t>”排名前十的企业进行展示和预警。如下图：</w:t>
      </w:r>
    </w:p>
    <w:p w14:paraId="52FF4444" w14:textId="26EBCFDD" w:rsidR="004A53FF" w:rsidRDefault="00BC1D31">
      <w:pPr>
        <w:rPr>
          <w:b/>
          <w:sz w:val="32"/>
        </w:rPr>
      </w:pPr>
      <w:r>
        <w:rPr>
          <w:noProof/>
        </w:rPr>
        <w:drawing>
          <wp:inline distT="0" distB="0" distL="0" distR="0" wp14:anchorId="3F9210F9" wp14:editId="40794877">
            <wp:extent cx="5274310" cy="2486025"/>
            <wp:effectExtent l="0" t="0" r="254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486025"/>
                    </a:xfrm>
                    <a:prstGeom prst="rect">
                      <a:avLst/>
                    </a:prstGeom>
                  </pic:spPr>
                </pic:pic>
              </a:graphicData>
            </a:graphic>
          </wp:inline>
        </w:drawing>
      </w:r>
    </w:p>
    <w:p w14:paraId="25EABFF8" w14:textId="77777777" w:rsidR="004A53FF" w:rsidRDefault="0027434F">
      <w:pPr>
        <w:ind w:left="3360" w:firstLine="420"/>
      </w:pPr>
      <w:r>
        <w:rPr>
          <w:rFonts w:hint="eastAsia"/>
        </w:rPr>
        <w:t>图</w:t>
      </w:r>
      <w:r>
        <w:rPr>
          <w:rFonts w:hint="eastAsia"/>
        </w:rPr>
        <w:t>--</w:t>
      </w:r>
      <w:r>
        <w:rPr>
          <w:rFonts w:hint="eastAsia"/>
        </w:rPr>
        <w:t>风险预警</w:t>
      </w:r>
    </w:p>
    <w:p w14:paraId="39D349B6" w14:textId="77777777" w:rsidR="004A53FF" w:rsidRDefault="0027434F">
      <w:r>
        <w:rPr>
          <w:rFonts w:hint="eastAsia"/>
        </w:rPr>
        <w:br w:type="page"/>
      </w:r>
    </w:p>
    <w:p w14:paraId="79BFA2EE" w14:textId="77777777" w:rsidR="004A53FF" w:rsidRDefault="004A53FF">
      <w:pPr>
        <w:ind w:left="3360" w:firstLine="420"/>
      </w:pPr>
    </w:p>
    <w:p w14:paraId="47DA802B" w14:textId="77777777" w:rsidR="004A53FF" w:rsidRDefault="004A53FF"/>
    <w:p w14:paraId="2473C744" w14:textId="77777777" w:rsidR="004A53FF" w:rsidRDefault="0027434F">
      <w:pPr>
        <w:pStyle w:val="3"/>
        <w:numPr>
          <w:ilvl w:val="0"/>
          <w:numId w:val="3"/>
        </w:numPr>
      </w:pPr>
      <w:r>
        <w:rPr>
          <w:rFonts w:hint="eastAsia"/>
        </w:rPr>
        <w:t>风险</w:t>
      </w:r>
      <w:proofErr w:type="gramStart"/>
      <w:r>
        <w:rPr>
          <w:rFonts w:hint="eastAsia"/>
        </w:rPr>
        <w:t>研</w:t>
      </w:r>
      <w:proofErr w:type="gramEnd"/>
      <w:r>
        <w:rPr>
          <w:rFonts w:hint="eastAsia"/>
        </w:rPr>
        <w:t>判</w:t>
      </w:r>
    </w:p>
    <w:p w14:paraId="08B046C9" w14:textId="0E3E85A8" w:rsidR="004A53FF" w:rsidRDefault="0027434F">
      <w:pPr>
        <w:ind w:firstLineChars="200" w:firstLine="560"/>
        <w:rPr>
          <w:bCs/>
          <w:sz w:val="28"/>
          <w:szCs w:val="22"/>
        </w:rPr>
      </w:pPr>
      <w:r>
        <w:rPr>
          <w:rFonts w:hint="eastAsia"/>
          <w:bCs/>
          <w:sz w:val="28"/>
          <w:szCs w:val="22"/>
        </w:rPr>
        <w:t>风险</w:t>
      </w:r>
      <w:proofErr w:type="gramStart"/>
      <w:r>
        <w:rPr>
          <w:rFonts w:hint="eastAsia"/>
          <w:bCs/>
          <w:sz w:val="28"/>
          <w:szCs w:val="22"/>
        </w:rPr>
        <w:t>研判类</w:t>
      </w:r>
      <w:proofErr w:type="gramEnd"/>
      <w:r>
        <w:rPr>
          <w:rFonts w:hint="eastAsia"/>
          <w:bCs/>
          <w:sz w:val="28"/>
          <w:szCs w:val="22"/>
        </w:rPr>
        <w:t>目下，</w:t>
      </w:r>
      <w:r w:rsidR="00474049">
        <w:rPr>
          <w:rFonts w:hint="eastAsia"/>
          <w:bCs/>
          <w:sz w:val="28"/>
          <w:szCs w:val="22"/>
        </w:rPr>
        <w:t>可查看各区实时变动的各类风险企业数以及</w:t>
      </w:r>
      <w:r w:rsidR="00474049" w:rsidRPr="00474049">
        <w:rPr>
          <w:bCs/>
          <w:sz w:val="28"/>
          <w:szCs w:val="22"/>
        </w:rPr>
        <w:t>高风险、较高风险企业行业分布图</w:t>
      </w:r>
      <w:r w:rsidR="00474049">
        <w:rPr>
          <w:rFonts w:hint="eastAsia"/>
          <w:bCs/>
          <w:sz w:val="28"/>
          <w:szCs w:val="22"/>
        </w:rPr>
        <w:t>。</w:t>
      </w:r>
      <w:r>
        <w:rPr>
          <w:rFonts w:hint="eastAsia"/>
          <w:bCs/>
          <w:sz w:val="28"/>
          <w:szCs w:val="22"/>
        </w:rPr>
        <w:t>如下图：</w:t>
      </w:r>
    </w:p>
    <w:p w14:paraId="6D9840A5" w14:textId="77777777" w:rsidR="004A53FF" w:rsidRPr="00474049" w:rsidRDefault="004A53FF">
      <w:pPr>
        <w:rPr>
          <w:bCs/>
          <w:sz w:val="28"/>
          <w:szCs w:val="22"/>
        </w:rPr>
      </w:pPr>
    </w:p>
    <w:p w14:paraId="04F4D98E" w14:textId="16DA397F" w:rsidR="004A53FF" w:rsidRDefault="0003761F">
      <w:pPr>
        <w:rPr>
          <w:b/>
          <w:sz w:val="32"/>
        </w:rPr>
      </w:pPr>
      <w:r>
        <w:rPr>
          <w:noProof/>
        </w:rPr>
        <w:drawing>
          <wp:inline distT="0" distB="0" distL="0" distR="0" wp14:anchorId="0B77D104" wp14:editId="0DA73B77">
            <wp:extent cx="5274310" cy="2486025"/>
            <wp:effectExtent l="0" t="0" r="254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486025"/>
                    </a:xfrm>
                    <a:prstGeom prst="rect">
                      <a:avLst/>
                    </a:prstGeom>
                  </pic:spPr>
                </pic:pic>
              </a:graphicData>
            </a:graphic>
          </wp:inline>
        </w:drawing>
      </w:r>
    </w:p>
    <w:p w14:paraId="29A90E89" w14:textId="77777777" w:rsidR="00474049" w:rsidRDefault="00474049">
      <w:pPr>
        <w:rPr>
          <w:rFonts w:hint="eastAsia"/>
          <w:b/>
          <w:sz w:val="32"/>
        </w:rPr>
      </w:pPr>
    </w:p>
    <w:p w14:paraId="404AC75F" w14:textId="77777777" w:rsidR="004A53FF" w:rsidRDefault="0027434F">
      <w:pPr>
        <w:ind w:left="3360" w:firstLine="420"/>
      </w:pPr>
      <w:bookmarkStart w:id="0" w:name="OLE_LINK1"/>
      <w:r>
        <w:rPr>
          <w:rFonts w:hint="eastAsia"/>
        </w:rPr>
        <w:t>图</w:t>
      </w:r>
      <w:r>
        <w:rPr>
          <w:rFonts w:hint="eastAsia"/>
        </w:rPr>
        <w:t>--</w:t>
      </w:r>
      <w:r>
        <w:rPr>
          <w:rFonts w:hint="eastAsia"/>
        </w:rPr>
        <w:t>风险</w:t>
      </w:r>
      <w:proofErr w:type="gramStart"/>
      <w:r>
        <w:rPr>
          <w:rFonts w:hint="eastAsia"/>
        </w:rPr>
        <w:t>研</w:t>
      </w:r>
      <w:proofErr w:type="gramEnd"/>
      <w:r>
        <w:rPr>
          <w:rFonts w:hint="eastAsia"/>
        </w:rPr>
        <w:t>判</w:t>
      </w:r>
    </w:p>
    <w:bookmarkEnd w:id="0"/>
    <w:p w14:paraId="29F413B1" w14:textId="77777777" w:rsidR="00474049" w:rsidRDefault="0027434F">
      <w:r>
        <w:rPr>
          <w:rFonts w:hint="eastAsia"/>
        </w:rPr>
        <w:br w:type="page"/>
      </w:r>
    </w:p>
    <w:p w14:paraId="1F52CCE0" w14:textId="77777777" w:rsidR="00474049" w:rsidRDefault="00474049"/>
    <w:p w14:paraId="46FFCDDE" w14:textId="54AE9C93" w:rsidR="00474049" w:rsidRDefault="00474049">
      <w:r>
        <w:rPr>
          <w:rFonts w:hint="eastAsia"/>
          <w:bCs/>
          <w:sz w:val="28"/>
          <w:szCs w:val="22"/>
        </w:rPr>
        <w:t>在各区实时变动企业风险柱状图中可以点击右侧的各个风险值来显示对应区的企业风险数，</w:t>
      </w:r>
      <w:r>
        <w:rPr>
          <w:rFonts w:hint="eastAsia"/>
          <w:bCs/>
          <w:sz w:val="28"/>
          <w:szCs w:val="22"/>
        </w:rPr>
        <w:t>如下图：</w:t>
      </w:r>
    </w:p>
    <w:p w14:paraId="0FCF567D" w14:textId="468A698B" w:rsidR="004A53FF" w:rsidRDefault="00474049">
      <w:r>
        <w:rPr>
          <w:noProof/>
        </w:rPr>
        <w:drawing>
          <wp:inline distT="0" distB="0" distL="0" distR="0" wp14:anchorId="35DF611F" wp14:editId="1D0BE2C7">
            <wp:extent cx="5274310" cy="2486025"/>
            <wp:effectExtent l="0" t="0" r="254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486025"/>
                    </a:xfrm>
                    <a:prstGeom prst="rect">
                      <a:avLst/>
                    </a:prstGeom>
                  </pic:spPr>
                </pic:pic>
              </a:graphicData>
            </a:graphic>
          </wp:inline>
        </w:drawing>
      </w:r>
    </w:p>
    <w:p w14:paraId="7496134C" w14:textId="11AB1D08" w:rsidR="00474049" w:rsidRDefault="00474049" w:rsidP="00FD63E4">
      <w:pPr>
        <w:ind w:left="3360" w:firstLine="420"/>
        <w:rPr>
          <w:rFonts w:hint="eastAsia"/>
        </w:rPr>
      </w:pPr>
      <w:r>
        <w:rPr>
          <w:rFonts w:hint="eastAsia"/>
        </w:rPr>
        <w:t>图</w:t>
      </w:r>
      <w:r>
        <w:rPr>
          <w:rFonts w:hint="eastAsia"/>
        </w:rPr>
        <w:t>--</w:t>
      </w:r>
      <w:r>
        <w:rPr>
          <w:rFonts w:hint="eastAsia"/>
        </w:rPr>
        <w:t>风险</w:t>
      </w:r>
      <w:proofErr w:type="gramStart"/>
      <w:r>
        <w:rPr>
          <w:rFonts w:hint="eastAsia"/>
        </w:rPr>
        <w:t>研</w:t>
      </w:r>
      <w:proofErr w:type="gramEnd"/>
      <w:r>
        <w:rPr>
          <w:rFonts w:hint="eastAsia"/>
        </w:rPr>
        <w:t>判</w:t>
      </w:r>
    </w:p>
    <w:p w14:paraId="403D04F5" w14:textId="77777777" w:rsidR="004A53FF" w:rsidRDefault="0027434F">
      <w:pPr>
        <w:pStyle w:val="2"/>
        <w:numPr>
          <w:ilvl w:val="0"/>
          <w:numId w:val="1"/>
        </w:numPr>
      </w:pPr>
      <w:r>
        <w:rPr>
          <w:rFonts w:hint="eastAsia"/>
        </w:rPr>
        <w:t>信用风险处置跟踪</w:t>
      </w:r>
    </w:p>
    <w:p w14:paraId="7FF402AB" w14:textId="77777777" w:rsidR="004A53FF" w:rsidRDefault="0027434F">
      <w:pPr>
        <w:pStyle w:val="3"/>
      </w:pPr>
      <w:r>
        <w:rPr>
          <w:rFonts w:hint="eastAsia"/>
        </w:rPr>
        <w:t>1.</w:t>
      </w:r>
      <w:r>
        <w:rPr>
          <w:rFonts w:hint="eastAsia"/>
        </w:rPr>
        <w:t>处置跟踪</w:t>
      </w:r>
    </w:p>
    <w:p w14:paraId="4F1747E4" w14:textId="2253A577" w:rsidR="004A53FF" w:rsidRDefault="0027434F" w:rsidP="00D70A01">
      <w:pPr>
        <w:ind w:firstLineChars="200" w:firstLine="560"/>
        <w:rPr>
          <w:sz w:val="28"/>
          <w:szCs w:val="36"/>
        </w:rPr>
      </w:pPr>
      <w:r>
        <w:rPr>
          <w:rFonts w:hint="eastAsia"/>
          <w:sz w:val="28"/>
          <w:szCs w:val="36"/>
        </w:rPr>
        <w:t>处理跟踪类目下，</w:t>
      </w:r>
      <w:r w:rsidR="00684F5D">
        <w:rPr>
          <w:rFonts w:hint="eastAsia"/>
          <w:sz w:val="28"/>
          <w:szCs w:val="36"/>
        </w:rPr>
        <w:t>处理跟踪类目下，有“未完成任务列表”、“已完成列表”。“未完成列表</w:t>
      </w:r>
      <w:r w:rsidR="00684F5D">
        <w:rPr>
          <w:rFonts w:hint="eastAsia"/>
          <w:sz w:val="28"/>
          <w:szCs w:val="36"/>
        </w:rPr>
        <w:t>”</w:t>
      </w:r>
      <w:r w:rsidR="00684F5D">
        <w:rPr>
          <w:rFonts w:hint="eastAsia"/>
          <w:sz w:val="28"/>
          <w:szCs w:val="36"/>
        </w:rPr>
        <w:t>统计的是风险</w:t>
      </w:r>
      <w:r w:rsidR="00684F5D">
        <w:rPr>
          <w:rFonts w:hint="eastAsia"/>
          <w:sz w:val="28"/>
          <w:szCs w:val="36"/>
        </w:rPr>
        <w:t>预警的所有预警总数，右上角可以选择对应的月份进行筛选</w:t>
      </w:r>
      <w:r w:rsidR="00D70A01">
        <w:rPr>
          <w:rFonts w:hint="eastAsia"/>
          <w:sz w:val="28"/>
          <w:szCs w:val="36"/>
        </w:rPr>
        <w:t>。</w:t>
      </w:r>
      <w:r>
        <w:rPr>
          <w:rFonts w:hint="eastAsia"/>
          <w:sz w:val="28"/>
          <w:szCs w:val="36"/>
        </w:rPr>
        <w:t>如下图：</w:t>
      </w:r>
    </w:p>
    <w:p w14:paraId="4B2DD3B7" w14:textId="05C6D55E" w:rsidR="004A53FF" w:rsidRDefault="00FD63E4">
      <w:pPr>
        <w:rPr>
          <w:sz w:val="32"/>
          <w:szCs w:val="40"/>
        </w:rPr>
      </w:pPr>
      <w:r>
        <w:rPr>
          <w:noProof/>
        </w:rPr>
        <w:drawing>
          <wp:inline distT="0" distB="0" distL="0" distR="0" wp14:anchorId="37F43005" wp14:editId="48433CFE">
            <wp:extent cx="5274310" cy="2486025"/>
            <wp:effectExtent l="0" t="0" r="254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486025"/>
                    </a:xfrm>
                    <a:prstGeom prst="rect">
                      <a:avLst/>
                    </a:prstGeom>
                  </pic:spPr>
                </pic:pic>
              </a:graphicData>
            </a:graphic>
          </wp:inline>
        </w:drawing>
      </w:r>
    </w:p>
    <w:p w14:paraId="381FDDCF" w14:textId="5008076C" w:rsidR="004A53FF" w:rsidRDefault="004A53FF"/>
    <w:p w14:paraId="398D2F3B" w14:textId="4D0E89DA" w:rsidR="004A53FF" w:rsidRDefault="0027434F">
      <w:pPr>
        <w:ind w:left="3360" w:firstLine="420"/>
      </w:pPr>
      <w:r>
        <w:rPr>
          <w:rFonts w:hint="eastAsia"/>
        </w:rPr>
        <w:t>图</w:t>
      </w:r>
      <w:r>
        <w:rPr>
          <w:rFonts w:hint="eastAsia"/>
        </w:rPr>
        <w:t>--</w:t>
      </w:r>
      <w:r>
        <w:rPr>
          <w:rFonts w:hint="eastAsia"/>
        </w:rPr>
        <w:t>处置跟踪任务列表</w:t>
      </w:r>
    </w:p>
    <w:p w14:paraId="41CB59C5" w14:textId="77777777" w:rsidR="00D70A01" w:rsidRDefault="00D70A01">
      <w:pPr>
        <w:ind w:left="3360" w:firstLine="420"/>
        <w:rPr>
          <w:rFonts w:hint="eastAsia"/>
        </w:rPr>
      </w:pPr>
    </w:p>
    <w:p w14:paraId="7859CCE3" w14:textId="2D908176" w:rsidR="004A53FF" w:rsidRPr="00D70A01" w:rsidRDefault="00D70A01">
      <w:pPr>
        <w:rPr>
          <w:sz w:val="28"/>
          <w:szCs w:val="36"/>
        </w:rPr>
      </w:pPr>
      <w:r w:rsidRPr="00D70A01">
        <w:rPr>
          <w:sz w:val="28"/>
          <w:szCs w:val="36"/>
        </w:rPr>
        <w:t>点</w:t>
      </w:r>
      <w:r w:rsidRPr="00D70A01">
        <w:rPr>
          <w:rFonts w:hint="eastAsia"/>
          <w:sz w:val="28"/>
          <w:szCs w:val="36"/>
        </w:rPr>
        <w:t>击查看名单可以查看具体的风险提示对应的类型</w:t>
      </w:r>
      <w:r>
        <w:rPr>
          <w:rFonts w:hint="eastAsia"/>
          <w:sz w:val="28"/>
          <w:szCs w:val="36"/>
        </w:rPr>
        <w:t>名单</w:t>
      </w:r>
    </w:p>
    <w:p w14:paraId="7C16E772" w14:textId="19DC7C9B" w:rsidR="00D70A01" w:rsidRDefault="00D70A01">
      <w:pPr>
        <w:rPr>
          <w:rFonts w:hint="eastAsia"/>
        </w:rPr>
      </w:pPr>
      <w:r>
        <w:rPr>
          <w:noProof/>
        </w:rPr>
        <w:drawing>
          <wp:inline distT="0" distB="0" distL="0" distR="0" wp14:anchorId="3AA4FFC7" wp14:editId="58CBC93B">
            <wp:extent cx="5274310" cy="2486025"/>
            <wp:effectExtent l="0" t="0" r="254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486025"/>
                    </a:xfrm>
                    <a:prstGeom prst="rect">
                      <a:avLst/>
                    </a:prstGeom>
                  </pic:spPr>
                </pic:pic>
              </a:graphicData>
            </a:graphic>
          </wp:inline>
        </w:drawing>
      </w:r>
    </w:p>
    <w:p w14:paraId="2816143B" w14:textId="70316E60" w:rsidR="004A53FF" w:rsidRDefault="00D70A01">
      <w:r>
        <w:rPr>
          <w:noProof/>
        </w:rPr>
        <w:drawing>
          <wp:inline distT="0" distB="0" distL="0" distR="0" wp14:anchorId="3364484B" wp14:editId="06A21B83">
            <wp:extent cx="5274310" cy="2486025"/>
            <wp:effectExtent l="0" t="0" r="254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486025"/>
                    </a:xfrm>
                    <a:prstGeom prst="rect">
                      <a:avLst/>
                    </a:prstGeom>
                  </pic:spPr>
                </pic:pic>
              </a:graphicData>
            </a:graphic>
          </wp:inline>
        </w:drawing>
      </w:r>
    </w:p>
    <w:p w14:paraId="068F1DF1" w14:textId="2A2F6BE4" w:rsidR="00BA101C" w:rsidRDefault="00BA101C" w:rsidP="00BA101C">
      <w:pPr>
        <w:ind w:firstLineChars="1200" w:firstLine="2520"/>
      </w:pPr>
      <w:r>
        <w:tab/>
      </w:r>
      <w:r>
        <w:rPr>
          <w:rFonts w:hint="eastAsia"/>
        </w:rPr>
        <w:t>图</w:t>
      </w:r>
      <w:r>
        <w:rPr>
          <w:rFonts w:hint="eastAsia"/>
        </w:rPr>
        <w:t>--</w:t>
      </w:r>
      <w:r>
        <w:rPr>
          <w:rFonts w:hint="eastAsia"/>
        </w:rPr>
        <w:t>处置跟踪任务列表</w:t>
      </w:r>
    </w:p>
    <w:p w14:paraId="7212E755" w14:textId="3B7C49FE" w:rsidR="004A53FF" w:rsidRDefault="004A53FF">
      <w:pPr>
        <w:rPr>
          <w:rFonts w:hint="eastAsia"/>
        </w:rPr>
      </w:pPr>
    </w:p>
    <w:p w14:paraId="06127BCD" w14:textId="784AE2C4" w:rsidR="00BA101C" w:rsidRDefault="00BA101C"/>
    <w:p w14:paraId="6BEA6A58" w14:textId="1AFE969A" w:rsidR="00BA101C" w:rsidRDefault="00BA101C"/>
    <w:p w14:paraId="33E44353" w14:textId="56F79587" w:rsidR="00BA101C" w:rsidRDefault="00BA101C"/>
    <w:p w14:paraId="733035BB" w14:textId="1B8A3109" w:rsidR="00BA101C" w:rsidRDefault="00BA101C"/>
    <w:p w14:paraId="1F87E18A" w14:textId="3AE4389C" w:rsidR="00BA101C" w:rsidRDefault="00BA101C"/>
    <w:p w14:paraId="605C8B77" w14:textId="595F496B" w:rsidR="00BA101C" w:rsidRDefault="00BA101C"/>
    <w:p w14:paraId="37906B02" w14:textId="77777777" w:rsidR="00BA101C" w:rsidRDefault="00BA101C">
      <w:pPr>
        <w:rPr>
          <w:rFonts w:hint="eastAsia"/>
        </w:rPr>
      </w:pPr>
    </w:p>
    <w:p w14:paraId="38564B34" w14:textId="77777777" w:rsidR="004A53FF" w:rsidRDefault="0027434F">
      <w:pPr>
        <w:pStyle w:val="3"/>
      </w:pPr>
      <w:r>
        <w:rPr>
          <w:rFonts w:hint="eastAsia"/>
        </w:rPr>
        <w:lastRenderedPageBreak/>
        <w:t>2.</w:t>
      </w:r>
      <w:r>
        <w:rPr>
          <w:rFonts w:hint="eastAsia"/>
        </w:rPr>
        <w:t>异议申请</w:t>
      </w:r>
    </w:p>
    <w:p w14:paraId="618FE29B" w14:textId="77777777" w:rsidR="004A53FF" w:rsidRDefault="0027434F">
      <w:pPr>
        <w:ind w:firstLineChars="200" w:firstLine="560"/>
        <w:rPr>
          <w:sz w:val="28"/>
          <w:szCs w:val="36"/>
        </w:rPr>
      </w:pPr>
      <w:r>
        <w:rPr>
          <w:rFonts w:hint="eastAsia"/>
          <w:sz w:val="28"/>
          <w:szCs w:val="36"/>
        </w:rPr>
        <w:t>异议申请类目下，将需要进行异议申请的企业通过查询功能进行查取。如下图：</w:t>
      </w:r>
    </w:p>
    <w:p w14:paraId="67F5308B" w14:textId="77777777" w:rsidR="004A53FF" w:rsidRDefault="004A53FF">
      <w:pPr>
        <w:rPr>
          <w:sz w:val="28"/>
          <w:szCs w:val="36"/>
        </w:rPr>
      </w:pPr>
    </w:p>
    <w:p w14:paraId="44543557" w14:textId="77777777" w:rsidR="004A53FF" w:rsidRDefault="0027434F">
      <w:r>
        <w:rPr>
          <w:noProof/>
        </w:rPr>
        <w:drawing>
          <wp:inline distT="0" distB="0" distL="114300" distR="114300" wp14:anchorId="3B24F5D5" wp14:editId="13F7BC41">
            <wp:extent cx="5267325" cy="2607310"/>
            <wp:effectExtent l="0" t="0" r="5715" b="13970"/>
            <wp:docPr id="3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
                    <pic:cNvPicPr>
                      <a:picLocks noChangeAspect="1"/>
                    </pic:cNvPicPr>
                  </pic:nvPicPr>
                  <pic:blipFill>
                    <a:blip r:embed="rId26"/>
                    <a:stretch>
                      <a:fillRect/>
                    </a:stretch>
                  </pic:blipFill>
                  <pic:spPr>
                    <a:xfrm>
                      <a:off x="0" y="0"/>
                      <a:ext cx="5267325" cy="2607310"/>
                    </a:xfrm>
                    <a:prstGeom prst="rect">
                      <a:avLst/>
                    </a:prstGeom>
                    <a:noFill/>
                    <a:ln>
                      <a:noFill/>
                    </a:ln>
                  </pic:spPr>
                </pic:pic>
              </a:graphicData>
            </a:graphic>
          </wp:inline>
        </w:drawing>
      </w:r>
    </w:p>
    <w:p w14:paraId="6D8F1335" w14:textId="77777777" w:rsidR="004A53FF" w:rsidRDefault="0027434F">
      <w:pPr>
        <w:jc w:val="center"/>
      </w:pPr>
      <w:r>
        <w:rPr>
          <w:rFonts w:hint="eastAsia"/>
        </w:rPr>
        <w:t>图</w:t>
      </w:r>
      <w:r>
        <w:rPr>
          <w:rFonts w:hint="eastAsia"/>
        </w:rPr>
        <w:t>--</w:t>
      </w:r>
      <w:r>
        <w:rPr>
          <w:rFonts w:hint="eastAsia"/>
        </w:rPr>
        <w:t>异议申请（</w:t>
      </w:r>
      <w:r>
        <w:rPr>
          <w:rFonts w:hint="eastAsia"/>
        </w:rPr>
        <w:t>1</w:t>
      </w:r>
      <w:r>
        <w:rPr>
          <w:rFonts w:hint="eastAsia"/>
        </w:rPr>
        <w:t>）</w:t>
      </w:r>
    </w:p>
    <w:p w14:paraId="24E0D8D5" w14:textId="77777777" w:rsidR="004A53FF" w:rsidRDefault="0027434F">
      <w:r>
        <w:rPr>
          <w:rFonts w:hint="eastAsia"/>
        </w:rPr>
        <w:br w:type="page"/>
      </w:r>
    </w:p>
    <w:p w14:paraId="60EB3187" w14:textId="77777777" w:rsidR="004A53FF" w:rsidRDefault="004A53FF">
      <w:pPr>
        <w:jc w:val="center"/>
      </w:pPr>
    </w:p>
    <w:p w14:paraId="39D7F331" w14:textId="77777777" w:rsidR="004A53FF" w:rsidRDefault="004A53FF">
      <w:pPr>
        <w:ind w:firstLineChars="200" w:firstLine="560"/>
        <w:rPr>
          <w:sz w:val="28"/>
          <w:szCs w:val="36"/>
        </w:rPr>
      </w:pPr>
    </w:p>
    <w:p w14:paraId="2C996EE7" w14:textId="722C23EC" w:rsidR="004A53FF" w:rsidRDefault="0027434F">
      <w:pPr>
        <w:ind w:firstLineChars="200" w:firstLine="560"/>
        <w:rPr>
          <w:sz w:val="28"/>
          <w:szCs w:val="36"/>
        </w:rPr>
      </w:pPr>
      <w:r>
        <w:rPr>
          <w:rFonts w:hint="eastAsia"/>
          <w:sz w:val="28"/>
          <w:szCs w:val="36"/>
        </w:rPr>
        <w:t>经搜索后的企业会议列表的形式进行展示，并且可点击</w:t>
      </w:r>
      <w:r w:rsidR="00BA101C">
        <w:rPr>
          <w:rFonts w:hint="eastAsia"/>
          <w:sz w:val="28"/>
          <w:szCs w:val="36"/>
        </w:rPr>
        <w:t>企业名称即可查看到</w:t>
      </w:r>
      <w:r>
        <w:rPr>
          <w:rFonts w:hint="eastAsia"/>
          <w:sz w:val="28"/>
          <w:szCs w:val="36"/>
        </w:rPr>
        <w:t>，对该企业信用风险进行异议审核。如下图：</w:t>
      </w:r>
    </w:p>
    <w:p w14:paraId="15404E11" w14:textId="77777777" w:rsidR="004A53FF" w:rsidRDefault="004A53FF">
      <w:pPr>
        <w:ind w:firstLineChars="200" w:firstLine="560"/>
        <w:rPr>
          <w:sz w:val="28"/>
          <w:szCs w:val="36"/>
        </w:rPr>
      </w:pPr>
    </w:p>
    <w:p w14:paraId="5EFF93DA" w14:textId="1F0D53E4" w:rsidR="004A53FF" w:rsidRDefault="00BA101C">
      <w:r>
        <w:rPr>
          <w:noProof/>
        </w:rPr>
        <w:drawing>
          <wp:inline distT="0" distB="0" distL="0" distR="0" wp14:anchorId="5D58065A" wp14:editId="72636F06">
            <wp:extent cx="5274310" cy="2486025"/>
            <wp:effectExtent l="0" t="0" r="254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486025"/>
                    </a:xfrm>
                    <a:prstGeom prst="rect">
                      <a:avLst/>
                    </a:prstGeom>
                  </pic:spPr>
                </pic:pic>
              </a:graphicData>
            </a:graphic>
          </wp:inline>
        </w:drawing>
      </w:r>
    </w:p>
    <w:p w14:paraId="0DD7FC72" w14:textId="77777777" w:rsidR="004A53FF" w:rsidRDefault="0027434F">
      <w:pPr>
        <w:ind w:left="3360" w:firstLine="420"/>
      </w:pPr>
      <w:r>
        <w:rPr>
          <w:rFonts w:hint="eastAsia"/>
        </w:rPr>
        <w:t>图</w:t>
      </w:r>
      <w:r>
        <w:rPr>
          <w:rFonts w:hint="eastAsia"/>
        </w:rPr>
        <w:t>--</w:t>
      </w:r>
      <w:r>
        <w:rPr>
          <w:rFonts w:hint="eastAsia"/>
        </w:rPr>
        <w:t>异议申请（</w:t>
      </w:r>
      <w:r>
        <w:rPr>
          <w:rFonts w:hint="eastAsia"/>
        </w:rPr>
        <w:t>2</w:t>
      </w:r>
      <w:r>
        <w:rPr>
          <w:rFonts w:hint="eastAsia"/>
        </w:rPr>
        <w:t>）</w:t>
      </w:r>
    </w:p>
    <w:p w14:paraId="31FC6A9F" w14:textId="7EFB44EE" w:rsidR="004A53FF" w:rsidRDefault="004A53FF"/>
    <w:p w14:paraId="08906749" w14:textId="27AA51F0" w:rsidR="00BA101C" w:rsidRDefault="00BA101C">
      <w:r>
        <w:rPr>
          <w:noProof/>
        </w:rPr>
        <w:drawing>
          <wp:inline distT="0" distB="0" distL="0" distR="0" wp14:anchorId="4C1623F3" wp14:editId="2B8BCD54">
            <wp:extent cx="5274310" cy="2486025"/>
            <wp:effectExtent l="0" t="0" r="254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486025"/>
                    </a:xfrm>
                    <a:prstGeom prst="rect">
                      <a:avLst/>
                    </a:prstGeom>
                  </pic:spPr>
                </pic:pic>
              </a:graphicData>
            </a:graphic>
          </wp:inline>
        </w:drawing>
      </w:r>
    </w:p>
    <w:p w14:paraId="5ED4ACE9" w14:textId="439A12B9" w:rsidR="00876B94" w:rsidRDefault="00876B94" w:rsidP="00876B94">
      <w:pPr>
        <w:ind w:left="3360" w:firstLine="420"/>
      </w:pPr>
      <w:r>
        <w:rPr>
          <w:rFonts w:hint="eastAsia"/>
        </w:rPr>
        <w:t>图</w:t>
      </w:r>
      <w:r>
        <w:rPr>
          <w:rFonts w:hint="eastAsia"/>
        </w:rPr>
        <w:t>--</w:t>
      </w:r>
      <w:r>
        <w:rPr>
          <w:rFonts w:hint="eastAsia"/>
        </w:rPr>
        <w:t>异议申请（</w:t>
      </w:r>
      <w:r>
        <w:t>3</w:t>
      </w:r>
      <w:r>
        <w:rPr>
          <w:rFonts w:hint="eastAsia"/>
        </w:rPr>
        <w:t>）</w:t>
      </w:r>
    </w:p>
    <w:p w14:paraId="3B931AFF" w14:textId="77777777" w:rsidR="004A53FF" w:rsidRDefault="004A53FF">
      <w:pPr>
        <w:ind w:left="3360" w:firstLine="420"/>
      </w:pPr>
    </w:p>
    <w:sectPr w:rsidR="004A53FF">
      <w:headerReference w:type="default" r:id="rId29"/>
      <w:footerReference w:type="default" r:id="rId30"/>
      <w:pgSz w:w="11906" w:h="16838"/>
      <w:pgMar w:top="1440" w:right="1800" w:bottom="1440" w:left="1800" w:header="1134"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2D3FBE" w14:textId="77777777" w:rsidR="007F5A92" w:rsidRDefault="007F5A92">
      <w:r>
        <w:separator/>
      </w:r>
    </w:p>
  </w:endnote>
  <w:endnote w:type="continuationSeparator" w:id="0">
    <w:p w14:paraId="786A15E2" w14:textId="77777777" w:rsidR="007F5A92" w:rsidRDefault="007F5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 w:name="方正小标宋简体">
    <w:altName w:val="微软雅黑"/>
    <w:charset w:val="86"/>
    <w:family w:val="script"/>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02156" w14:textId="77777777" w:rsidR="004A53FF" w:rsidRDefault="0027434F">
    <w:pPr>
      <w:pStyle w:val="a3"/>
    </w:pPr>
    <w:r>
      <w:rPr>
        <w:noProof/>
      </w:rPr>
      <mc:AlternateContent>
        <mc:Choice Requires="wps">
          <w:drawing>
            <wp:anchor distT="0" distB="0" distL="114300" distR="114300" simplePos="0" relativeHeight="251658240" behindDoc="0" locked="0" layoutInCell="1" allowOverlap="1" wp14:anchorId="64886999" wp14:editId="6048087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78CC8A" w14:textId="77777777" w:rsidR="004A53FF" w:rsidRDefault="0027434F">
                          <w:pPr>
                            <w:pStyle w:val="a3"/>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Pr>
                                <w:rFonts w:hint="eastAsia"/>
                              </w:rPr>
                              <w:t>13</w:t>
                            </w:r>
                          </w:fldSimple>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4886999" id="_x0000_t202" coordsize="21600,21600" o:spt="202" path="m,l,21600r21600,l21600,xe">
              <v:stroke joinstyle="miter"/>
              <v:path gradientshapeok="t" o:connecttype="rect"/>
            </v:shapetype>
            <v:shape id="文本框 7"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pPYQIAAAoFAAAOAAAAZHJzL2Uyb0RvYy54bWysVE1uEzEU3iNxB8t7OmkRbRR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Hayqk9hAgAACgUAAA4AAAAAAAAAAAAAAAAALgIAAGRycy9lMm9Eb2MueG1s&#10;UEsBAi0AFAAGAAgAAAAhAHGq0bnXAAAABQEAAA8AAAAAAAAAAAAAAAAAuwQAAGRycy9kb3ducmV2&#10;LnhtbFBLBQYAAAAABAAEAPMAAAC/BQAAAAA=&#10;" filled="f" stroked="f" strokeweight=".5pt">
              <v:textbox style="mso-fit-shape-to-text:t" inset="0,0,0,0">
                <w:txbxContent>
                  <w:p w14:paraId="4678CC8A" w14:textId="77777777" w:rsidR="004A53FF" w:rsidRDefault="0027434F">
                    <w:pPr>
                      <w:pStyle w:val="a3"/>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Pr>
                          <w:rFonts w:hint="eastAsia"/>
                        </w:rPr>
                        <w:t>13</w:t>
                      </w:r>
                    </w:fldSimple>
                    <w:r>
                      <w:rPr>
                        <w:rFonts w:hint="eastAsia"/>
                      </w:rPr>
                      <w:t xml:space="preserve"> </w:t>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3B5CEB" w14:textId="77777777" w:rsidR="007F5A92" w:rsidRDefault="007F5A92">
      <w:r>
        <w:separator/>
      </w:r>
    </w:p>
  </w:footnote>
  <w:footnote w:type="continuationSeparator" w:id="0">
    <w:p w14:paraId="295E5259" w14:textId="77777777" w:rsidR="007F5A92" w:rsidRDefault="007F5A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09DF5" w14:textId="77777777" w:rsidR="004A53FF" w:rsidRDefault="0027434F">
    <w:pPr>
      <w:pStyle w:val="a4"/>
      <w:pBdr>
        <w:bottom w:val="dashSmallGap" w:sz="4" w:space="1" w:color="auto"/>
      </w:pBdr>
      <w:ind w:firstLineChars="3000" w:firstLine="5400"/>
      <w:rPr>
        <w:rFonts w:eastAsiaTheme="minorEastAsia"/>
        <w:color w:val="171717" w:themeColor="background2" w:themeShade="1A"/>
      </w:rPr>
    </w:pPr>
    <w:r>
      <w:rPr>
        <w:rFonts w:hint="eastAsia"/>
        <w:color w:val="171717" w:themeColor="background2" w:themeShade="1A"/>
      </w:rPr>
      <w:t>信用风险分类监管系统——操作手册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584AA3F"/>
    <w:multiLevelType w:val="singleLevel"/>
    <w:tmpl w:val="8584AA3F"/>
    <w:lvl w:ilvl="0">
      <w:start w:val="1"/>
      <w:numFmt w:val="decimal"/>
      <w:lvlText w:val="%1."/>
      <w:lvlJc w:val="left"/>
      <w:pPr>
        <w:tabs>
          <w:tab w:val="left" w:pos="312"/>
        </w:tabs>
      </w:pPr>
    </w:lvl>
  </w:abstractNum>
  <w:abstractNum w:abstractNumId="1" w15:restartNumberingAfterBreak="0">
    <w:nsid w:val="BDD27A0A"/>
    <w:multiLevelType w:val="singleLevel"/>
    <w:tmpl w:val="BDD27A0A"/>
    <w:lvl w:ilvl="0">
      <w:start w:val="1"/>
      <w:numFmt w:val="decimal"/>
      <w:lvlText w:val="%1."/>
      <w:lvlJc w:val="left"/>
      <w:pPr>
        <w:tabs>
          <w:tab w:val="left" w:pos="312"/>
        </w:tabs>
      </w:pPr>
    </w:lvl>
  </w:abstractNum>
  <w:abstractNum w:abstractNumId="2" w15:restartNumberingAfterBreak="0">
    <w:nsid w:val="FFDEEA0A"/>
    <w:multiLevelType w:val="singleLevel"/>
    <w:tmpl w:val="FFDEEA0A"/>
    <w:lvl w:ilvl="0">
      <w:start w:val="1"/>
      <w:numFmt w:val="decimal"/>
      <w:suff w:val="nothing"/>
      <w:lvlText w:val="%1）"/>
      <w:lvlJc w:val="left"/>
    </w:lvl>
  </w:abstractNum>
  <w:abstractNum w:abstractNumId="3" w15:restartNumberingAfterBreak="0">
    <w:nsid w:val="582FB617"/>
    <w:multiLevelType w:val="singleLevel"/>
    <w:tmpl w:val="582FB617"/>
    <w:lvl w:ilvl="0">
      <w:start w:val="1"/>
      <w:numFmt w:val="chineseCounting"/>
      <w:suff w:val="nothing"/>
      <w:lvlText w:val="%1、"/>
      <w:lvlJc w:val="left"/>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0B220D4"/>
    <w:rsid w:val="0003761F"/>
    <w:rsid w:val="000B25B2"/>
    <w:rsid w:val="0027434F"/>
    <w:rsid w:val="002C257E"/>
    <w:rsid w:val="00453134"/>
    <w:rsid w:val="00474049"/>
    <w:rsid w:val="004A53FF"/>
    <w:rsid w:val="00684F5D"/>
    <w:rsid w:val="007E586F"/>
    <w:rsid w:val="007F5A92"/>
    <w:rsid w:val="00862BFF"/>
    <w:rsid w:val="00876B94"/>
    <w:rsid w:val="00952D78"/>
    <w:rsid w:val="00A6248C"/>
    <w:rsid w:val="00BA101C"/>
    <w:rsid w:val="00BC1D31"/>
    <w:rsid w:val="00CA5779"/>
    <w:rsid w:val="00D26366"/>
    <w:rsid w:val="00D70A01"/>
    <w:rsid w:val="00EC1338"/>
    <w:rsid w:val="00FD63E4"/>
    <w:rsid w:val="03CF1E41"/>
    <w:rsid w:val="07741536"/>
    <w:rsid w:val="07DA5105"/>
    <w:rsid w:val="081F4A79"/>
    <w:rsid w:val="09126B5A"/>
    <w:rsid w:val="0B357AC0"/>
    <w:rsid w:val="0CE032D1"/>
    <w:rsid w:val="10300BDC"/>
    <w:rsid w:val="15776491"/>
    <w:rsid w:val="18453D02"/>
    <w:rsid w:val="1D7C5AB2"/>
    <w:rsid w:val="1DAB6B9A"/>
    <w:rsid w:val="26A46A8C"/>
    <w:rsid w:val="26ED79E3"/>
    <w:rsid w:val="27CA5900"/>
    <w:rsid w:val="2A295E1F"/>
    <w:rsid w:val="2A6D2D81"/>
    <w:rsid w:val="2FD54E34"/>
    <w:rsid w:val="304B3882"/>
    <w:rsid w:val="342C188C"/>
    <w:rsid w:val="36CE79DF"/>
    <w:rsid w:val="403B18D9"/>
    <w:rsid w:val="40B220D4"/>
    <w:rsid w:val="458F527D"/>
    <w:rsid w:val="463F21A0"/>
    <w:rsid w:val="48F3493C"/>
    <w:rsid w:val="498C6CA7"/>
    <w:rsid w:val="4AED7A99"/>
    <w:rsid w:val="4B435676"/>
    <w:rsid w:val="4B6E5018"/>
    <w:rsid w:val="4CE64859"/>
    <w:rsid w:val="4F572413"/>
    <w:rsid w:val="4FA97F19"/>
    <w:rsid w:val="5879716E"/>
    <w:rsid w:val="5A097EF1"/>
    <w:rsid w:val="5A64326F"/>
    <w:rsid w:val="5A6766B3"/>
    <w:rsid w:val="5B42263A"/>
    <w:rsid w:val="5D0D172A"/>
    <w:rsid w:val="5D8138E8"/>
    <w:rsid w:val="636B3375"/>
    <w:rsid w:val="643A19B8"/>
    <w:rsid w:val="6560547B"/>
    <w:rsid w:val="675412FB"/>
    <w:rsid w:val="6E241040"/>
    <w:rsid w:val="6E517F5C"/>
    <w:rsid w:val="6EFF3827"/>
    <w:rsid w:val="6EFF7700"/>
    <w:rsid w:val="76D963C5"/>
    <w:rsid w:val="770E3F79"/>
    <w:rsid w:val="77FF00EB"/>
    <w:rsid w:val="79130BEA"/>
    <w:rsid w:val="7A694AD1"/>
    <w:rsid w:val="7B75333F"/>
    <w:rsid w:val="7B8C6C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5EE400"/>
  <w15:docId w15:val="{A5B4360C-BF4B-4573-AD23-3DBDC5607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qFormat="1"/>
    <w:lsdException w:name="toc 3" w:uiPriority="39"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b/>
      <w:sz w:val="32"/>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qFormat/>
    <w:pPr>
      <w:ind w:leftChars="400" w:left="840"/>
    </w:pPr>
  </w:style>
  <w:style w:type="paragraph" w:styleId="a3">
    <w:name w:val="footer"/>
    <w:basedOn w:val="a"/>
    <w:qFormat/>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2">
    <w:name w:val="toc 2"/>
    <w:basedOn w:val="a"/>
    <w:next w:val="a"/>
    <w:uiPriority w:val="39"/>
    <w:qFormat/>
    <w:pPr>
      <w:ind w:leftChars="200" w:left="420"/>
    </w:pPr>
  </w:style>
  <w:style w:type="character" w:styleId="a5">
    <w:name w:val="Hyperlink"/>
    <w:uiPriority w:val="99"/>
    <w:qFormat/>
    <w:rPr>
      <w:color w:val="0000FF"/>
      <w:u w:val="single"/>
    </w:rPr>
  </w:style>
  <w:style w:type="paragraph" w:customStyle="1" w:styleId="New">
    <w:name w:val="正文 New"/>
    <w:qFormat/>
    <w:pPr>
      <w:widowControl w:val="0"/>
      <w:jc w:val="both"/>
    </w:p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bCs/>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757E72-514C-4F7A-83A8-6BA3E5B86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556</TotalTime>
  <Pages>18</Pages>
  <Words>366</Words>
  <Characters>2092</Characters>
  <Application>Microsoft Office Word</Application>
  <DocSecurity>0</DocSecurity>
  <Lines>17</Lines>
  <Paragraphs>4</Paragraphs>
  <ScaleCrop>false</ScaleCrop>
  <Company/>
  <LinksUpToDate>false</LinksUpToDate>
  <CharactersWithSpaces>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lin99</dc:creator>
  <cp:lastModifiedBy>袁 栋</cp:lastModifiedBy>
  <cp:revision>9</cp:revision>
  <dcterms:created xsi:type="dcterms:W3CDTF">2020-07-07T10:14:00Z</dcterms:created>
  <dcterms:modified xsi:type="dcterms:W3CDTF">2021-01-19T06:28:00Z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